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F4A6" w14:textId="097F9658" w:rsidR="00872E0E" w:rsidRDefault="00872E0E" w:rsidP="00E13706">
      <w:pPr>
        <w:spacing w:after="0" w:line="240" w:lineRule="auto"/>
        <w:jc w:val="center"/>
        <w:rPr>
          <w:rFonts w:ascii="Calibri" w:hAnsi="Calibri" w:cs="Calibri"/>
        </w:rPr>
      </w:pPr>
      <w:r w:rsidRPr="00872E0E">
        <w:rPr>
          <w:rFonts w:ascii="Calibri" w:hAnsi="Calibri" w:cs="Calibri"/>
        </w:rPr>
        <w:t xml:space="preserve">Roma 20 </w:t>
      </w:r>
      <w:r w:rsidR="003C110F">
        <w:rPr>
          <w:rFonts w:ascii="Calibri" w:hAnsi="Calibri" w:cs="Calibri"/>
        </w:rPr>
        <w:t>ottobre</w:t>
      </w:r>
      <w:r w:rsidR="00821E14">
        <w:rPr>
          <w:rFonts w:ascii="Calibri" w:hAnsi="Calibri" w:cs="Calibri"/>
        </w:rPr>
        <w:t xml:space="preserve"> </w:t>
      </w:r>
      <w:r w:rsidRPr="00872E0E">
        <w:rPr>
          <w:rFonts w:ascii="Calibri" w:hAnsi="Calibri" w:cs="Calibri"/>
        </w:rPr>
        <w:t xml:space="preserve">2025 </w:t>
      </w:r>
      <w:r w:rsidRPr="00872E0E">
        <w:rPr>
          <w:rFonts w:ascii="Calibri" w:hAnsi="Calibri" w:cs="Calibri"/>
        </w:rPr>
        <w:tab/>
      </w:r>
      <w:r w:rsidRPr="00872E0E">
        <w:rPr>
          <w:rFonts w:ascii="Calibri" w:hAnsi="Calibri" w:cs="Calibri"/>
        </w:rPr>
        <w:tab/>
      </w:r>
      <w:r w:rsidRPr="00872E0E">
        <w:rPr>
          <w:rFonts w:ascii="Calibri" w:hAnsi="Calibri" w:cs="Calibri"/>
        </w:rPr>
        <w:tab/>
      </w:r>
      <w:r w:rsidRPr="00872E0E">
        <w:rPr>
          <w:rFonts w:ascii="Calibri" w:hAnsi="Calibri" w:cs="Calibri"/>
        </w:rPr>
        <w:tab/>
      </w:r>
      <w:r w:rsidRPr="00872E0E">
        <w:rPr>
          <w:rFonts w:ascii="Calibri" w:hAnsi="Calibri" w:cs="Calibri"/>
        </w:rPr>
        <w:tab/>
      </w:r>
      <w:r w:rsidRPr="00872E0E">
        <w:rPr>
          <w:rFonts w:ascii="Calibri" w:hAnsi="Calibri" w:cs="Calibri"/>
        </w:rPr>
        <w:tab/>
        <w:t xml:space="preserve">Comunicato stampa </w:t>
      </w:r>
    </w:p>
    <w:p w14:paraId="680C14D1" w14:textId="11F13734" w:rsidR="00872E0E" w:rsidRDefault="00872E0E" w:rsidP="00804F1F">
      <w:pPr>
        <w:spacing w:after="0" w:line="240" w:lineRule="auto"/>
        <w:jc w:val="center"/>
        <w:rPr>
          <w:rFonts w:ascii="Calibri" w:hAnsi="Calibri" w:cs="Calibri"/>
          <w:b/>
          <w:bCs/>
          <w:sz w:val="16"/>
          <w:szCs w:val="16"/>
        </w:rPr>
      </w:pPr>
      <w:bookmarkStart w:id="0" w:name="_Hlk211589339"/>
    </w:p>
    <w:p w14:paraId="5811B08F" w14:textId="77777777" w:rsidR="005D67C8" w:rsidRPr="00B50664" w:rsidRDefault="005D67C8" w:rsidP="00804F1F">
      <w:pPr>
        <w:spacing w:after="0" w:line="240" w:lineRule="auto"/>
        <w:jc w:val="center"/>
        <w:rPr>
          <w:rFonts w:ascii="Calibri" w:hAnsi="Calibri" w:cs="Calibri"/>
          <w:b/>
          <w:bCs/>
          <w:sz w:val="16"/>
          <w:szCs w:val="16"/>
        </w:rPr>
      </w:pPr>
    </w:p>
    <w:p w14:paraId="3D1E80D5" w14:textId="252C5AD8" w:rsidR="00360AE6" w:rsidRPr="00B50664" w:rsidRDefault="00360AE6" w:rsidP="00804F1F">
      <w:pPr>
        <w:spacing w:after="0" w:line="240" w:lineRule="auto"/>
        <w:jc w:val="center"/>
        <w:rPr>
          <w:rFonts w:ascii="Calibri" w:hAnsi="Calibri" w:cs="Calibri"/>
          <w:b/>
          <w:bCs/>
          <w:sz w:val="24"/>
          <w:szCs w:val="24"/>
        </w:rPr>
      </w:pPr>
      <w:r w:rsidRPr="00B50664">
        <w:rPr>
          <w:rFonts w:ascii="Calibri" w:hAnsi="Calibri" w:cs="Calibri"/>
          <w:b/>
          <w:bCs/>
          <w:sz w:val="24"/>
          <w:szCs w:val="24"/>
        </w:rPr>
        <w:t>La classifica di Ecosistema Urbano</w:t>
      </w:r>
      <w:r w:rsidR="009B467A" w:rsidRPr="00B50664">
        <w:rPr>
          <w:rFonts w:ascii="Calibri" w:hAnsi="Calibri" w:cs="Calibri"/>
          <w:b/>
          <w:bCs/>
          <w:sz w:val="24"/>
          <w:szCs w:val="24"/>
        </w:rPr>
        <w:t xml:space="preserve">, il rapporto </w:t>
      </w:r>
      <w:r w:rsidRPr="00B50664">
        <w:rPr>
          <w:rFonts w:ascii="Calibri" w:hAnsi="Calibri" w:cs="Calibri"/>
          <w:b/>
          <w:bCs/>
          <w:sz w:val="24"/>
          <w:szCs w:val="24"/>
        </w:rPr>
        <w:t>di Legambiente</w:t>
      </w:r>
      <w:r w:rsidR="003D0645" w:rsidRPr="00B50664">
        <w:rPr>
          <w:rFonts w:ascii="Calibri" w:hAnsi="Calibri" w:cs="Calibri"/>
          <w:b/>
          <w:bCs/>
          <w:sz w:val="24"/>
          <w:szCs w:val="24"/>
        </w:rPr>
        <w:t xml:space="preserve"> </w:t>
      </w:r>
      <w:r w:rsidRPr="00B50664">
        <w:rPr>
          <w:rFonts w:ascii="Calibri" w:hAnsi="Calibri" w:cs="Calibri"/>
          <w:b/>
          <w:bCs/>
          <w:sz w:val="24"/>
          <w:szCs w:val="24"/>
        </w:rPr>
        <w:t>in collaborazione con</w:t>
      </w:r>
      <w:r w:rsidR="003B1A92" w:rsidRPr="00B50664">
        <w:rPr>
          <w:rFonts w:ascii="Calibri" w:hAnsi="Calibri" w:cs="Calibri"/>
          <w:b/>
          <w:bCs/>
          <w:sz w:val="24"/>
          <w:szCs w:val="24"/>
        </w:rPr>
        <w:t xml:space="preserve"> Ambiente Italia e </w:t>
      </w:r>
      <w:r w:rsidRPr="00B50664">
        <w:rPr>
          <w:rFonts w:ascii="Calibri" w:hAnsi="Calibri" w:cs="Calibri"/>
          <w:b/>
          <w:bCs/>
          <w:sz w:val="24"/>
          <w:szCs w:val="24"/>
        </w:rPr>
        <w:t xml:space="preserve">Il Sole 24 </w:t>
      </w:r>
      <w:r w:rsidR="005D1759" w:rsidRPr="00B50664">
        <w:rPr>
          <w:rFonts w:ascii="Calibri" w:hAnsi="Calibri" w:cs="Calibri"/>
          <w:b/>
          <w:bCs/>
          <w:sz w:val="24"/>
          <w:szCs w:val="24"/>
        </w:rPr>
        <w:t>O</w:t>
      </w:r>
      <w:r w:rsidRPr="00B50664">
        <w:rPr>
          <w:rFonts w:ascii="Calibri" w:hAnsi="Calibri" w:cs="Calibri"/>
          <w:b/>
          <w:bCs/>
          <w:sz w:val="24"/>
          <w:szCs w:val="24"/>
        </w:rPr>
        <w:t>re</w:t>
      </w:r>
      <w:r w:rsidR="009B467A" w:rsidRPr="00B50664">
        <w:rPr>
          <w:rFonts w:ascii="Calibri" w:hAnsi="Calibri" w:cs="Calibri"/>
          <w:b/>
          <w:bCs/>
          <w:sz w:val="24"/>
          <w:szCs w:val="24"/>
        </w:rPr>
        <w:t>,</w:t>
      </w:r>
      <w:r w:rsidR="00804F1F" w:rsidRPr="00B50664">
        <w:rPr>
          <w:rFonts w:ascii="Calibri" w:hAnsi="Calibri" w:cs="Calibri"/>
          <w:b/>
          <w:bCs/>
          <w:sz w:val="24"/>
          <w:szCs w:val="24"/>
        </w:rPr>
        <w:t xml:space="preserve"> sulle performance ambientali di 106 capoluoghi di provincia</w:t>
      </w:r>
    </w:p>
    <w:p w14:paraId="10EB9491" w14:textId="77777777" w:rsidR="003B1A92" w:rsidRPr="00B50664" w:rsidRDefault="003B1A92" w:rsidP="00804F1F">
      <w:pPr>
        <w:spacing w:after="0" w:line="240" w:lineRule="auto"/>
        <w:jc w:val="center"/>
        <w:rPr>
          <w:rFonts w:ascii="Calibri" w:hAnsi="Calibri" w:cs="Calibri"/>
          <w:b/>
          <w:bCs/>
        </w:rPr>
      </w:pPr>
    </w:p>
    <w:p w14:paraId="29B08D23" w14:textId="5788D201" w:rsidR="001171F9" w:rsidRPr="00B50664" w:rsidRDefault="34EF60E2" w:rsidP="001171F9">
      <w:pPr>
        <w:spacing w:after="0" w:line="240" w:lineRule="auto"/>
        <w:jc w:val="center"/>
        <w:rPr>
          <w:rFonts w:ascii="Calibri" w:hAnsi="Calibri" w:cs="Calibri"/>
          <w:b/>
          <w:bCs/>
        </w:rPr>
      </w:pPr>
      <w:r w:rsidRPr="00B50664">
        <w:rPr>
          <w:rFonts w:ascii="Calibri" w:hAnsi="Calibri" w:cs="Calibri"/>
          <w:b/>
          <w:bCs/>
        </w:rPr>
        <w:t xml:space="preserve">Città in affanno sulla sostenibilità: </w:t>
      </w:r>
      <w:r w:rsidR="6FAB03DC" w:rsidRPr="00B50664">
        <w:rPr>
          <w:rFonts w:ascii="Calibri" w:hAnsi="Calibri" w:cs="Calibri"/>
          <w:b/>
          <w:bCs/>
        </w:rPr>
        <w:t xml:space="preserve">ancora </w:t>
      </w:r>
      <w:r w:rsidR="2AE82BEF" w:rsidRPr="00B50664">
        <w:rPr>
          <w:rFonts w:ascii="Calibri" w:hAnsi="Calibri" w:cs="Calibri"/>
          <w:b/>
          <w:bCs/>
        </w:rPr>
        <w:t>nessuna raggiunge il punteggio del 100%</w:t>
      </w:r>
      <w:r w:rsidR="5932FF24" w:rsidRPr="00B50664">
        <w:rPr>
          <w:rFonts w:ascii="Calibri" w:hAnsi="Calibri" w:cs="Calibri"/>
          <w:b/>
          <w:bCs/>
        </w:rPr>
        <w:t xml:space="preserve"> </w:t>
      </w:r>
    </w:p>
    <w:p w14:paraId="04FB1C4D" w14:textId="259A93A5" w:rsidR="00872E0E" w:rsidRPr="00B50664" w:rsidRDefault="001171F9" w:rsidP="001171F9">
      <w:pPr>
        <w:spacing w:after="0" w:line="240" w:lineRule="auto"/>
        <w:jc w:val="center"/>
        <w:rPr>
          <w:rFonts w:ascii="Calibri" w:hAnsi="Calibri" w:cs="Calibri"/>
          <w:b/>
          <w:bCs/>
        </w:rPr>
      </w:pPr>
      <w:r w:rsidRPr="00B50664">
        <w:rPr>
          <w:rFonts w:ascii="Calibri" w:hAnsi="Calibri" w:cs="Calibri"/>
          <w:b/>
          <w:bCs/>
        </w:rPr>
        <w:t>C</w:t>
      </w:r>
      <w:r w:rsidR="00DE16F4" w:rsidRPr="00B50664">
        <w:rPr>
          <w:rFonts w:ascii="Calibri" w:hAnsi="Calibri" w:cs="Calibri"/>
          <w:b/>
          <w:bCs/>
        </w:rPr>
        <w:t xml:space="preserve">ala al </w:t>
      </w:r>
      <w:r w:rsidR="003B1A92" w:rsidRPr="00B50664">
        <w:rPr>
          <w:rFonts w:ascii="Calibri" w:hAnsi="Calibri" w:cs="Calibri"/>
          <w:b/>
          <w:bCs/>
        </w:rPr>
        <w:t>54,24% la media del punteggio su</w:t>
      </w:r>
      <w:r w:rsidR="00913411" w:rsidRPr="00B50664">
        <w:rPr>
          <w:rFonts w:ascii="Calibri" w:hAnsi="Calibri" w:cs="Calibri"/>
          <w:b/>
          <w:bCs/>
        </w:rPr>
        <w:t xml:space="preserve"> </w:t>
      </w:r>
      <w:r w:rsidR="003B1A92" w:rsidRPr="00B50664">
        <w:rPr>
          <w:rFonts w:ascii="Calibri" w:hAnsi="Calibri" w:cs="Calibri"/>
          <w:b/>
          <w:bCs/>
        </w:rPr>
        <w:t xml:space="preserve">obiettivi </w:t>
      </w:r>
      <w:r w:rsidR="00DE16F4" w:rsidRPr="00B50664">
        <w:rPr>
          <w:rFonts w:ascii="Calibri" w:hAnsi="Calibri" w:cs="Calibri"/>
          <w:b/>
          <w:bCs/>
        </w:rPr>
        <w:t>performance</w:t>
      </w:r>
      <w:r w:rsidR="00874267" w:rsidRPr="00B50664">
        <w:rPr>
          <w:rFonts w:ascii="Calibri" w:hAnsi="Calibri" w:cs="Calibri"/>
          <w:b/>
          <w:bCs/>
        </w:rPr>
        <w:t xml:space="preserve"> raggiunti</w:t>
      </w:r>
    </w:p>
    <w:p w14:paraId="73E4C200" w14:textId="0885445D" w:rsidR="00360AE6" w:rsidRPr="00B50664" w:rsidRDefault="00360AE6" w:rsidP="00804F1F">
      <w:pPr>
        <w:spacing w:after="0" w:line="240" w:lineRule="auto"/>
        <w:jc w:val="center"/>
        <w:rPr>
          <w:rFonts w:ascii="Calibri" w:hAnsi="Calibri" w:cs="Calibri"/>
          <w:b/>
          <w:bCs/>
        </w:rPr>
      </w:pPr>
      <w:r w:rsidRPr="00B50664">
        <w:rPr>
          <w:rFonts w:ascii="Calibri" w:hAnsi="Calibri" w:cs="Calibri"/>
          <w:b/>
          <w:bCs/>
        </w:rPr>
        <w:t>Trento e Mantova</w:t>
      </w:r>
      <w:r w:rsidR="00DE16F4" w:rsidRPr="00B50664">
        <w:rPr>
          <w:rFonts w:ascii="Calibri" w:hAnsi="Calibri" w:cs="Calibri"/>
          <w:b/>
          <w:bCs/>
        </w:rPr>
        <w:t xml:space="preserve">, prima e seconda in </w:t>
      </w:r>
      <w:r w:rsidRPr="00B50664">
        <w:rPr>
          <w:rFonts w:ascii="Calibri" w:hAnsi="Calibri" w:cs="Calibri"/>
          <w:b/>
          <w:bCs/>
        </w:rPr>
        <w:t>classific</w:t>
      </w:r>
      <w:r w:rsidR="00DE16F4" w:rsidRPr="00B50664">
        <w:rPr>
          <w:rFonts w:ascii="Calibri" w:hAnsi="Calibri" w:cs="Calibri"/>
          <w:b/>
          <w:bCs/>
        </w:rPr>
        <w:t xml:space="preserve">a, </w:t>
      </w:r>
      <w:r w:rsidRPr="00B50664">
        <w:rPr>
          <w:rFonts w:ascii="Calibri" w:hAnsi="Calibri" w:cs="Calibri"/>
          <w:b/>
          <w:bCs/>
        </w:rPr>
        <w:t>uniche due città leader a superare il punteggio del 75%</w:t>
      </w:r>
    </w:p>
    <w:p w14:paraId="6D28CFA1" w14:textId="43D8E9D7" w:rsidR="00B87133" w:rsidRPr="00B50664" w:rsidRDefault="00B87133" w:rsidP="00804F1F">
      <w:pPr>
        <w:spacing w:after="0" w:line="240" w:lineRule="auto"/>
        <w:jc w:val="center"/>
        <w:rPr>
          <w:rFonts w:ascii="Calibri" w:hAnsi="Calibri" w:cs="Calibri"/>
          <w:b/>
          <w:bCs/>
        </w:rPr>
      </w:pPr>
      <w:r w:rsidRPr="00B50664">
        <w:rPr>
          <w:rFonts w:ascii="Calibri" w:hAnsi="Calibri" w:cs="Calibri"/>
          <w:b/>
          <w:bCs/>
        </w:rPr>
        <w:t xml:space="preserve">Al terzo posto Bergamo </w:t>
      </w:r>
      <w:r w:rsidR="00804F1F" w:rsidRPr="00B50664">
        <w:rPr>
          <w:rFonts w:ascii="Calibri" w:hAnsi="Calibri" w:cs="Calibri"/>
          <w:b/>
          <w:bCs/>
        </w:rPr>
        <w:t xml:space="preserve">che risale di </w:t>
      </w:r>
      <w:r w:rsidR="00872E0E" w:rsidRPr="00B50664">
        <w:rPr>
          <w:rFonts w:ascii="Calibri" w:hAnsi="Calibri" w:cs="Calibri"/>
          <w:b/>
          <w:bCs/>
        </w:rPr>
        <w:t>13 posizioni in graduatoria</w:t>
      </w:r>
    </w:p>
    <w:p w14:paraId="315AF9BC" w14:textId="5D0F58B7" w:rsidR="00872E0E" w:rsidRPr="00B50664" w:rsidRDefault="00872E0E" w:rsidP="00804F1F">
      <w:pPr>
        <w:spacing w:after="0" w:line="240" w:lineRule="auto"/>
        <w:jc w:val="center"/>
        <w:rPr>
          <w:rFonts w:ascii="Calibri" w:hAnsi="Calibri" w:cs="Calibri"/>
          <w:b/>
          <w:bCs/>
        </w:rPr>
      </w:pPr>
      <w:r w:rsidRPr="00B50664">
        <w:rPr>
          <w:rFonts w:ascii="Calibri" w:hAnsi="Calibri" w:cs="Calibri"/>
          <w:b/>
          <w:bCs/>
        </w:rPr>
        <w:t>Il Sud sempre in grande affanno</w:t>
      </w:r>
      <w:r w:rsidR="001171F9" w:rsidRPr="00B50664">
        <w:rPr>
          <w:rFonts w:ascii="Calibri" w:hAnsi="Calibri" w:cs="Calibri"/>
          <w:b/>
          <w:bCs/>
        </w:rPr>
        <w:t xml:space="preserve">, </w:t>
      </w:r>
      <w:r w:rsidRPr="00B50664">
        <w:rPr>
          <w:rFonts w:ascii="Calibri" w:hAnsi="Calibri" w:cs="Calibri"/>
          <w:b/>
          <w:bCs/>
        </w:rPr>
        <w:t xml:space="preserve">Cosenza unica città </w:t>
      </w:r>
      <w:r w:rsidR="00804F1F" w:rsidRPr="00B50664">
        <w:rPr>
          <w:rFonts w:ascii="Calibri" w:hAnsi="Calibri" w:cs="Calibri"/>
          <w:b/>
          <w:bCs/>
        </w:rPr>
        <w:t xml:space="preserve">del Meridione </w:t>
      </w:r>
      <w:r w:rsidRPr="00B50664">
        <w:rPr>
          <w:rFonts w:ascii="Calibri" w:hAnsi="Calibri" w:cs="Calibri"/>
          <w:b/>
          <w:bCs/>
        </w:rPr>
        <w:t xml:space="preserve">nella top 20 </w:t>
      </w:r>
    </w:p>
    <w:p w14:paraId="03D51625" w14:textId="77777777" w:rsidR="00872E0E" w:rsidRPr="00B50664" w:rsidRDefault="00872E0E" w:rsidP="00804F1F">
      <w:pPr>
        <w:spacing w:after="0" w:line="240" w:lineRule="auto"/>
        <w:jc w:val="center"/>
        <w:rPr>
          <w:rFonts w:ascii="Calibri" w:hAnsi="Calibri" w:cs="Calibri"/>
          <w:b/>
          <w:bCs/>
          <w:sz w:val="16"/>
          <w:szCs w:val="16"/>
        </w:rPr>
      </w:pPr>
    </w:p>
    <w:p w14:paraId="096558FE" w14:textId="77777777" w:rsidR="001171F9" w:rsidRPr="00B50664" w:rsidRDefault="00872E0E" w:rsidP="00804F1F">
      <w:pPr>
        <w:spacing w:after="0" w:line="240" w:lineRule="auto"/>
        <w:jc w:val="center"/>
        <w:rPr>
          <w:rFonts w:ascii="Calibri" w:hAnsi="Calibri" w:cs="Calibri"/>
          <w:b/>
          <w:bCs/>
        </w:rPr>
      </w:pPr>
      <w:r w:rsidRPr="00B50664">
        <w:rPr>
          <w:rFonts w:ascii="Calibri" w:hAnsi="Calibri" w:cs="Calibri"/>
          <w:b/>
          <w:bCs/>
        </w:rPr>
        <w:t xml:space="preserve">Smog e rete idrica colabrodo </w:t>
      </w:r>
      <w:r w:rsidR="005E3B94" w:rsidRPr="00B50664">
        <w:rPr>
          <w:rFonts w:ascii="Calibri" w:hAnsi="Calibri" w:cs="Calibri"/>
          <w:b/>
          <w:bCs/>
        </w:rPr>
        <w:t xml:space="preserve">le </w:t>
      </w:r>
      <w:r w:rsidR="00A0465B" w:rsidRPr="00B50664">
        <w:rPr>
          <w:rFonts w:ascii="Calibri" w:hAnsi="Calibri" w:cs="Calibri"/>
          <w:b/>
          <w:bCs/>
        </w:rPr>
        <w:t xml:space="preserve">questioni croniche. </w:t>
      </w:r>
      <w:r w:rsidR="001171F9" w:rsidRPr="00B50664">
        <w:rPr>
          <w:rFonts w:ascii="Calibri" w:hAnsi="Calibri" w:cs="Calibri"/>
          <w:b/>
          <w:bCs/>
        </w:rPr>
        <w:t xml:space="preserve">In diminuzione piste ciclabili, isole pedonali e zone </w:t>
      </w:r>
    </w:p>
    <w:p w14:paraId="22DA5674" w14:textId="3463111F" w:rsidR="001171F9" w:rsidRPr="00B50664" w:rsidRDefault="001171F9" w:rsidP="00804F1F">
      <w:pPr>
        <w:spacing w:after="0" w:line="240" w:lineRule="auto"/>
        <w:jc w:val="center"/>
        <w:rPr>
          <w:rFonts w:ascii="Calibri" w:hAnsi="Calibri" w:cs="Calibri"/>
          <w:b/>
          <w:bCs/>
        </w:rPr>
      </w:pPr>
      <w:r w:rsidRPr="00B50664">
        <w:rPr>
          <w:rFonts w:ascii="Calibri" w:hAnsi="Calibri" w:cs="Calibri"/>
          <w:b/>
          <w:bCs/>
        </w:rPr>
        <w:t xml:space="preserve">a traffico limitato. </w:t>
      </w:r>
      <w:r w:rsidR="00606458" w:rsidRPr="00B50664">
        <w:rPr>
          <w:rFonts w:ascii="Calibri" w:hAnsi="Calibri" w:cs="Calibri"/>
          <w:b/>
          <w:bCs/>
        </w:rPr>
        <w:t xml:space="preserve">Cresce il consumo di suolo pari </w:t>
      </w:r>
      <w:r w:rsidR="00E96240" w:rsidRPr="00B50664">
        <w:rPr>
          <w:rFonts w:ascii="Calibri" w:hAnsi="Calibri" w:cs="Calibri"/>
          <w:b/>
          <w:bCs/>
        </w:rPr>
        <w:t>a +</w:t>
      </w:r>
      <w:r w:rsidR="00606458" w:rsidRPr="00B50664">
        <w:rPr>
          <w:rFonts w:ascii="Calibri" w:hAnsi="Calibri" w:cs="Calibri"/>
          <w:b/>
          <w:bCs/>
        </w:rPr>
        <w:t xml:space="preserve">6,3 mq/ab dal 2018 al 2023 (+3,5%). </w:t>
      </w:r>
    </w:p>
    <w:p w14:paraId="29827360" w14:textId="3E597E18" w:rsidR="001171F9" w:rsidRPr="00B50664" w:rsidRDefault="18B6406E" w:rsidP="00804F1F">
      <w:pPr>
        <w:spacing w:after="0" w:line="240" w:lineRule="auto"/>
        <w:jc w:val="center"/>
        <w:rPr>
          <w:rFonts w:ascii="Calibri" w:hAnsi="Calibri" w:cs="Calibri"/>
          <w:b/>
          <w:bCs/>
        </w:rPr>
      </w:pPr>
      <w:r w:rsidRPr="00B50664">
        <w:rPr>
          <w:rFonts w:ascii="Calibri" w:hAnsi="Calibri" w:cs="Calibri"/>
          <w:b/>
          <w:bCs/>
        </w:rPr>
        <w:t>Bene</w:t>
      </w:r>
      <w:r w:rsidR="347746A9" w:rsidRPr="00B50664">
        <w:rPr>
          <w:rFonts w:ascii="Calibri" w:hAnsi="Calibri" w:cs="Calibri"/>
          <w:b/>
          <w:bCs/>
        </w:rPr>
        <w:t xml:space="preserve"> l</w:t>
      </w:r>
      <w:r w:rsidR="5932FF24" w:rsidRPr="00B50664">
        <w:rPr>
          <w:rFonts w:ascii="Calibri" w:hAnsi="Calibri" w:cs="Calibri"/>
          <w:b/>
          <w:bCs/>
        </w:rPr>
        <w:t xml:space="preserve">a </w:t>
      </w:r>
      <w:r w:rsidRPr="00B50664">
        <w:rPr>
          <w:rFonts w:ascii="Calibri" w:hAnsi="Calibri" w:cs="Calibri"/>
          <w:b/>
          <w:bCs/>
        </w:rPr>
        <w:t>raccolta differenziata</w:t>
      </w:r>
      <w:r w:rsidR="5932FF24" w:rsidRPr="00B50664">
        <w:rPr>
          <w:rFonts w:ascii="Calibri" w:hAnsi="Calibri" w:cs="Calibri"/>
          <w:b/>
          <w:bCs/>
        </w:rPr>
        <w:t xml:space="preserve">: per la prima volta, tra i capoluoghi, </w:t>
      </w:r>
      <w:r w:rsidR="1208BAB3" w:rsidRPr="00B50664">
        <w:rPr>
          <w:rFonts w:ascii="Calibri" w:hAnsi="Calibri" w:cs="Calibri"/>
          <w:b/>
          <w:bCs/>
        </w:rPr>
        <w:t>si s</w:t>
      </w:r>
      <w:r w:rsidR="5932FF24" w:rsidRPr="00B50664">
        <w:rPr>
          <w:rFonts w:ascii="Calibri" w:hAnsi="Calibri" w:cs="Calibri"/>
          <w:b/>
          <w:bCs/>
        </w:rPr>
        <w:t xml:space="preserve">upera la media del 65%. </w:t>
      </w:r>
    </w:p>
    <w:p w14:paraId="2F886D94" w14:textId="765F83BD" w:rsidR="00872E0E" w:rsidRPr="00B50664" w:rsidRDefault="5932FF24" w:rsidP="00804F1F">
      <w:pPr>
        <w:spacing w:after="0" w:line="240" w:lineRule="auto"/>
        <w:jc w:val="center"/>
        <w:rPr>
          <w:rFonts w:ascii="Calibri" w:hAnsi="Calibri" w:cs="Calibri"/>
          <w:b/>
          <w:bCs/>
        </w:rPr>
      </w:pPr>
      <w:r w:rsidRPr="00B50664">
        <w:rPr>
          <w:rFonts w:ascii="Calibri" w:hAnsi="Calibri" w:cs="Calibri"/>
          <w:b/>
          <w:bCs/>
        </w:rPr>
        <w:t xml:space="preserve">In aumento il numero dei </w:t>
      </w:r>
      <w:r w:rsidR="18B6406E" w:rsidRPr="00B50664">
        <w:rPr>
          <w:rFonts w:ascii="Calibri" w:hAnsi="Calibri" w:cs="Calibri"/>
          <w:b/>
          <w:bCs/>
        </w:rPr>
        <w:t>passeggeri sui servi</w:t>
      </w:r>
      <w:r w:rsidR="549A7AA2" w:rsidRPr="00B50664">
        <w:rPr>
          <w:rFonts w:ascii="Calibri" w:hAnsi="Calibri" w:cs="Calibri"/>
          <w:b/>
          <w:bCs/>
        </w:rPr>
        <w:t>z</w:t>
      </w:r>
      <w:r w:rsidR="18B6406E" w:rsidRPr="00B50664">
        <w:rPr>
          <w:rFonts w:ascii="Calibri" w:hAnsi="Calibri" w:cs="Calibri"/>
          <w:b/>
          <w:bCs/>
        </w:rPr>
        <w:t>i tpl</w:t>
      </w:r>
    </w:p>
    <w:p w14:paraId="70A72039" w14:textId="77777777" w:rsidR="00872E0E" w:rsidRPr="00B50664" w:rsidRDefault="00872E0E" w:rsidP="00804F1F">
      <w:pPr>
        <w:spacing w:after="0" w:line="240" w:lineRule="auto"/>
        <w:jc w:val="center"/>
        <w:rPr>
          <w:rFonts w:ascii="Calibri" w:hAnsi="Calibri" w:cs="Calibri"/>
          <w:b/>
          <w:bCs/>
          <w:sz w:val="16"/>
          <w:szCs w:val="16"/>
        </w:rPr>
      </w:pPr>
    </w:p>
    <w:p w14:paraId="0666B328" w14:textId="070E760B" w:rsidR="00872E0E" w:rsidRPr="00B50664" w:rsidRDefault="18B6406E" w:rsidP="001171F9">
      <w:pPr>
        <w:spacing w:after="0" w:line="240" w:lineRule="auto"/>
        <w:jc w:val="center"/>
        <w:rPr>
          <w:rFonts w:ascii="Calibri" w:hAnsi="Calibri" w:cs="Calibri"/>
          <w:b/>
          <w:bCs/>
        </w:rPr>
      </w:pPr>
      <w:r w:rsidRPr="00B50664">
        <w:rPr>
          <w:rFonts w:ascii="Calibri" w:hAnsi="Calibri" w:cs="Calibri"/>
          <w:b/>
          <w:bCs/>
        </w:rPr>
        <w:t>Legambiente: “</w:t>
      </w:r>
      <w:r w:rsidR="3A17FE64" w:rsidRPr="00B50664">
        <w:rPr>
          <w:rFonts w:ascii="Calibri" w:hAnsi="Calibri" w:cs="Calibri"/>
          <w:b/>
          <w:bCs/>
        </w:rPr>
        <w:t xml:space="preserve">Serve una legge </w:t>
      </w:r>
      <w:r w:rsidR="4413C57A" w:rsidRPr="00B50664">
        <w:rPr>
          <w:rFonts w:ascii="Calibri" w:hAnsi="Calibri" w:cs="Calibri"/>
          <w:b/>
          <w:bCs/>
        </w:rPr>
        <w:t xml:space="preserve">nazionale </w:t>
      </w:r>
      <w:r w:rsidR="6CB9EEA0" w:rsidRPr="00B50664">
        <w:rPr>
          <w:rFonts w:ascii="Calibri" w:hAnsi="Calibri" w:cs="Calibri"/>
          <w:b/>
          <w:bCs/>
        </w:rPr>
        <w:t xml:space="preserve">per una vera </w:t>
      </w:r>
      <w:r w:rsidR="3A17FE64" w:rsidRPr="00B50664">
        <w:rPr>
          <w:rFonts w:ascii="Calibri" w:hAnsi="Calibri" w:cs="Calibri"/>
          <w:b/>
          <w:bCs/>
        </w:rPr>
        <w:t>rigenerazione urbana</w:t>
      </w:r>
      <w:r w:rsidR="1F6EF72E" w:rsidRPr="00B50664">
        <w:rPr>
          <w:rFonts w:ascii="Calibri" w:hAnsi="Calibri" w:cs="Calibri"/>
          <w:b/>
          <w:bCs/>
        </w:rPr>
        <w:t xml:space="preserve"> </w:t>
      </w:r>
      <w:r w:rsidR="3A17FE64" w:rsidRPr="00B50664">
        <w:rPr>
          <w:rFonts w:ascii="Calibri" w:hAnsi="Calibri" w:cs="Calibri"/>
          <w:b/>
          <w:bCs/>
        </w:rPr>
        <w:t>potente deterrente anche per il consumo di nuovo s</w:t>
      </w:r>
      <w:r w:rsidR="3A17FE64" w:rsidRPr="00B50664">
        <w:rPr>
          <w:rFonts w:ascii="Calibri" w:eastAsiaTheme="minorEastAsia" w:hAnsi="Calibri" w:cs="Calibri"/>
          <w:b/>
          <w:bCs/>
        </w:rPr>
        <w:t xml:space="preserve">uolo </w:t>
      </w:r>
      <w:r w:rsidR="3A17FE64" w:rsidRPr="00B50664">
        <w:rPr>
          <w:rFonts w:ascii="Calibri" w:hAnsi="Calibri" w:cs="Calibri"/>
          <w:b/>
          <w:bCs/>
        </w:rPr>
        <w:t>agric</w:t>
      </w:r>
      <w:r w:rsidR="3A17FE64" w:rsidRPr="00B50664">
        <w:rPr>
          <w:rFonts w:ascii="Calibri" w:eastAsiaTheme="minorEastAsia" w:hAnsi="Calibri" w:cs="Calibri"/>
          <w:b/>
          <w:bCs/>
        </w:rPr>
        <w:t>ol</w:t>
      </w:r>
      <w:r w:rsidR="55D6B71B" w:rsidRPr="00B50664">
        <w:rPr>
          <w:rFonts w:ascii="Calibri" w:eastAsiaTheme="minorEastAsia" w:hAnsi="Calibri" w:cs="Calibri"/>
          <w:b/>
          <w:bCs/>
        </w:rPr>
        <w:t>o</w:t>
      </w:r>
      <w:r w:rsidR="3A17FE64" w:rsidRPr="00B50664">
        <w:rPr>
          <w:rFonts w:ascii="Calibri" w:eastAsiaTheme="minorEastAsia" w:hAnsi="Calibri" w:cs="Calibri"/>
          <w:b/>
          <w:bCs/>
        </w:rPr>
        <w:t xml:space="preserve"> e </w:t>
      </w:r>
      <w:r w:rsidR="112A7666" w:rsidRPr="00B50664">
        <w:rPr>
          <w:rFonts w:ascii="Calibri" w:eastAsiaTheme="minorEastAsia" w:hAnsi="Calibri" w:cs="Calibri"/>
          <w:b/>
          <w:bCs/>
        </w:rPr>
        <w:t>una stab</w:t>
      </w:r>
      <w:r w:rsidR="112A7666" w:rsidRPr="00B50664">
        <w:rPr>
          <w:rFonts w:ascii="Calibri" w:hAnsi="Calibri" w:cs="Calibri"/>
          <w:b/>
          <w:bCs/>
        </w:rPr>
        <w:t xml:space="preserve">ilizzazione </w:t>
      </w:r>
      <w:r w:rsidR="2992EBCA" w:rsidRPr="00B50664">
        <w:rPr>
          <w:rFonts w:ascii="Calibri" w:hAnsi="Calibri" w:cs="Calibri"/>
          <w:b/>
          <w:bCs/>
        </w:rPr>
        <w:t xml:space="preserve">definitiva </w:t>
      </w:r>
      <w:r w:rsidR="112A7666" w:rsidRPr="00B50664">
        <w:rPr>
          <w:rFonts w:ascii="Calibri" w:hAnsi="Calibri" w:cs="Calibri"/>
          <w:b/>
          <w:bCs/>
        </w:rPr>
        <w:t>dei bonus per le ristrutturazioni edilizie</w:t>
      </w:r>
      <w:r w:rsidR="5932FF24" w:rsidRPr="00B50664">
        <w:rPr>
          <w:rFonts w:ascii="Calibri" w:hAnsi="Calibri" w:cs="Calibri"/>
          <w:b/>
          <w:bCs/>
        </w:rPr>
        <w:t xml:space="preserve">. Un intervento, quest’ultimo, da inserire </w:t>
      </w:r>
      <w:r w:rsidR="2992EBCA" w:rsidRPr="00B50664">
        <w:rPr>
          <w:rFonts w:ascii="Calibri" w:hAnsi="Calibri" w:cs="Calibri"/>
          <w:b/>
          <w:bCs/>
        </w:rPr>
        <w:t>nella</w:t>
      </w:r>
      <w:r w:rsidR="2D1FAF1C" w:rsidRPr="00B50664">
        <w:rPr>
          <w:rFonts w:ascii="Calibri" w:hAnsi="Calibri" w:cs="Calibri"/>
          <w:b/>
          <w:bCs/>
        </w:rPr>
        <w:t xml:space="preserve"> legge di bilancio</w:t>
      </w:r>
      <w:r w:rsidR="5932FF24" w:rsidRPr="00B50664">
        <w:rPr>
          <w:rFonts w:ascii="Calibri" w:hAnsi="Calibri" w:cs="Calibri"/>
          <w:b/>
          <w:bCs/>
        </w:rPr>
        <w:t>”</w:t>
      </w:r>
    </w:p>
    <w:p w14:paraId="00475712" w14:textId="1356133D" w:rsidR="20348696" w:rsidRPr="000F0B76" w:rsidRDefault="20348696" w:rsidP="20348696">
      <w:pPr>
        <w:spacing w:after="0" w:line="240" w:lineRule="auto"/>
        <w:jc w:val="center"/>
        <w:rPr>
          <w:rFonts w:ascii="Calibri" w:hAnsi="Calibri" w:cs="Calibri"/>
          <w:b/>
          <w:bCs/>
          <w:sz w:val="20"/>
          <w:szCs w:val="20"/>
        </w:rPr>
      </w:pPr>
    </w:p>
    <w:p w14:paraId="7350AABE" w14:textId="162AACBD" w:rsidR="00FA2056" w:rsidRPr="000F0B76" w:rsidRDefault="18CF1E7C" w:rsidP="00FA2056">
      <w:pPr>
        <w:spacing w:after="0" w:line="240" w:lineRule="auto"/>
        <w:jc w:val="center"/>
        <w:rPr>
          <w:rFonts w:ascii="Calibri" w:hAnsi="Calibri" w:cs="Calibri"/>
          <w:i/>
          <w:iCs/>
          <w:sz w:val="18"/>
          <w:szCs w:val="18"/>
        </w:rPr>
      </w:pPr>
      <w:r w:rsidRPr="000F0B76">
        <w:rPr>
          <w:rFonts w:ascii="Calibri" w:hAnsi="Calibri" w:cs="Calibri"/>
          <w:i/>
          <w:iCs/>
          <w:sz w:val="18"/>
          <w:szCs w:val="18"/>
        </w:rPr>
        <w:t xml:space="preserve">Consulta la mappa interattiva ecosistemi.legambiente.it e quella del Sole 24 </w:t>
      </w:r>
      <w:r w:rsidR="005D1759" w:rsidRPr="000F0B76">
        <w:rPr>
          <w:rFonts w:ascii="Calibri" w:hAnsi="Calibri" w:cs="Calibri"/>
          <w:i/>
          <w:iCs/>
          <w:sz w:val="18"/>
          <w:szCs w:val="18"/>
        </w:rPr>
        <w:t>O</w:t>
      </w:r>
      <w:r w:rsidRPr="000F0B76">
        <w:rPr>
          <w:rFonts w:ascii="Calibri" w:hAnsi="Calibri" w:cs="Calibri"/>
          <w:i/>
          <w:iCs/>
          <w:sz w:val="18"/>
          <w:szCs w:val="18"/>
        </w:rPr>
        <w:t>re</w:t>
      </w:r>
      <w:r w:rsidR="006F7F33" w:rsidRPr="000F0B76">
        <w:rPr>
          <w:rFonts w:ascii="Calibri" w:hAnsi="Calibri" w:cs="Calibri"/>
          <w:i/>
          <w:iCs/>
          <w:sz w:val="18"/>
          <w:szCs w:val="18"/>
        </w:rPr>
        <w:t xml:space="preserve"> lab24.ilsole24ore.com/ecosistema-urban</w:t>
      </w:r>
      <w:r w:rsidR="00FA2056" w:rsidRPr="000F0B76">
        <w:rPr>
          <w:rFonts w:ascii="Calibri" w:hAnsi="Calibri" w:cs="Calibri"/>
          <w:i/>
          <w:iCs/>
          <w:sz w:val="18"/>
          <w:szCs w:val="18"/>
        </w:rPr>
        <w:t>o</w:t>
      </w:r>
    </w:p>
    <w:p w14:paraId="4C62EA00" w14:textId="77777777" w:rsidR="00FA2056" w:rsidRPr="00B50664" w:rsidRDefault="00FA2056" w:rsidP="00FA2056">
      <w:pPr>
        <w:spacing w:after="0" w:line="240" w:lineRule="auto"/>
        <w:jc w:val="center"/>
        <w:rPr>
          <w:rFonts w:ascii="Calibri" w:hAnsi="Calibri" w:cs="Calibri"/>
          <w:i/>
          <w:iCs/>
          <w:sz w:val="20"/>
          <w:szCs w:val="20"/>
        </w:rPr>
      </w:pPr>
    </w:p>
    <w:p w14:paraId="31D972EF" w14:textId="77777777" w:rsidR="00B87133" w:rsidRPr="00B50664" w:rsidRDefault="00B87133" w:rsidP="00804F1F">
      <w:pPr>
        <w:spacing w:after="0" w:line="240" w:lineRule="auto"/>
        <w:jc w:val="center"/>
        <w:rPr>
          <w:rFonts w:ascii="Calibri" w:hAnsi="Calibri" w:cs="Calibri"/>
          <w:highlight w:val="yellow"/>
        </w:rPr>
      </w:pPr>
    </w:p>
    <w:p w14:paraId="5255F8F5" w14:textId="0B52C233" w:rsidR="005C7807" w:rsidRPr="00B50664" w:rsidRDefault="3A17FE64" w:rsidP="7B8969E2">
      <w:pPr>
        <w:spacing w:after="0" w:line="240" w:lineRule="auto"/>
        <w:jc w:val="both"/>
        <w:rPr>
          <w:rFonts w:ascii="Calibri" w:hAnsi="Calibri" w:cs="Calibri"/>
          <w:b/>
          <w:bCs/>
        </w:rPr>
      </w:pPr>
      <w:r w:rsidRPr="00B50664">
        <w:rPr>
          <w:rFonts w:ascii="Calibri" w:hAnsi="Calibri" w:cs="Calibri"/>
        </w:rPr>
        <w:t xml:space="preserve">In Italia le città sono </w:t>
      </w:r>
      <w:r w:rsidR="35DAF580" w:rsidRPr="00B50664">
        <w:rPr>
          <w:rFonts w:ascii="Calibri" w:hAnsi="Calibri" w:cs="Calibri"/>
        </w:rPr>
        <w:t>sempre più in affanno</w:t>
      </w:r>
      <w:r w:rsidR="6EC737D7" w:rsidRPr="00B50664">
        <w:rPr>
          <w:rFonts w:ascii="Calibri" w:hAnsi="Calibri" w:cs="Calibri"/>
        </w:rPr>
        <w:t xml:space="preserve"> nel raggiungere performance ambientali sostenibili. </w:t>
      </w:r>
      <w:r w:rsidR="4413C57A" w:rsidRPr="00B50664">
        <w:rPr>
          <w:rFonts w:ascii="Calibri" w:hAnsi="Calibri" w:cs="Calibri"/>
        </w:rPr>
        <w:t xml:space="preserve">La classifica dei 106 capoluoghi di provincia stilata da Ecosistema Urbano, il report annuale di Legambiente </w:t>
      </w:r>
      <w:r w:rsidR="34EF60E2" w:rsidRPr="00B50664">
        <w:rPr>
          <w:rFonts w:ascii="Calibri" w:hAnsi="Calibri" w:cs="Calibri"/>
        </w:rPr>
        <w:t xml:space="preserve">in collaborazione con </w:t>
      </w:r>
      <w:r w:rsidR="4413C57A" w:rsidRPr="00B50664">
        <w:rPr>
          <w:rFonts w:ascii="Calibri" w:hAnsi="Calibri" w:cs="Calibri"/>
        </w:rPr>
        <w:t xml:space="preserve">Ambiente </w:t>
      </w:r>
      <w:r w:rsidR="2AF802DB" w:rsidRPr="00B50664">
        <w:rPr>
          <w:rFonts w:ascii="Calibri" w:hAnsi="Calibri" w:cs="Calibri"/>
        </w:rPr>
        <w:t xml:space="preserve">Italia </w:t>
      </w:r>
      <w:r w:rsidR="34EF60E2" w:rsidRPr="00B50664">
        <w:rPr>
          <w:rFonts w:ascii="Calibri" w:hAnsi="Calibri" w:cs="Calibri"/>
        </w:rPr>
        <w:t xml:space="preserve">e </w:t>
      </w:r>
      <w:r w:rsidR="005D1759" w:rsidRPr="00B50664">
        <w:rPr>
          <w:rFonts w:ascii="Calibri" w:hAnsi="Calibri" w:cs="Calibri"/>
        </w:rPr>
        <w:t>I</w:t>
      </w:r>
      <w:r w:rsidR="34EF60E2" w:rsidRPr="00B50664">
        <w:rPr>
          <w:rFonts w:ascii="Calibri" w:hAnsi="Calibri" w:cs="Calibri"/>
        </w:rPr>
        <w:t xml:space="preserve">l </w:t>
      </w:r>
      <w:r w:rsidR="4413C57A" w:rsidRPr="00B50664">
        <w:rPr>
          <w:rFonts w:ascii="Calibri" w:hAnsi="Calibri" w:cs="Calibri"/>
        </w:rPr>
        <w:t xml:space="preserve">Sole 24 </w:t>
      </w:r>
      <w:r w:rsidR="005D1759" w:rsidRPr="00B50664">
        <w:rPr>
          <w:rFonts w:ascii="Calibri" w:hAnsi="Calibri" w:cs="Calibri"/>
        </w:rPr>
        <w:t>O</w:t>
      </w:r>
      <w:r w:rsidR="4413C57A" w:rsidRPr="00B50664">
        <w:rPr>
          <w:rFonts w:ascii="Calibri" w:hAnsi="Calibri" w:cs="Calibri"/>
        </w:rPr>
        <w:t xml:space="preserve">re, restituisce per il 2024 una fotografia in chiaroscuro. </w:t>
      </w:r>
      <w:r w:rsidR="03CDBB73" w:rsidRPr="00B50664">
        <w:rPr>
          <w:rFonts w:ascii="Calibri" w:hAnsi="Calibri" w:cs="Calibri"/>
        </w:rPr>
        <w:t xml:space="preserve">Ancora nessuna </w:t>
      </w:r>
      <w:r w:rsidR="2AE82BEF" w:rsidRPr="00B50664">
        <w:rPr>
          <w:rFonts w:ascii="Calibri" w:hAnsi="Calibri" w:cs="Calibri"/>
        </w:rPr>
        <w:t>città raggiunge il punteggio del 100%</w:t>
      </w:r>
      <w:r w:rsidR="7F7DBF4C" w:rsidRPr="00B50664">
        <w:rPr>
          <w:rFonts w:ascii="Calibri" w:hAnsi="Calibri" w:cs="Calibri"/>
        </w:rPr>
        <w:t xml:space="preserve"> e cala </w:t>
      </w:r>
      <w:r w:rsidR="4413C57A" w:rsidRPr="00B50664">
        <w:rPr>
          <w:rFonts w:ascii="Calibri" w:hAnsi="Calibri" w:cs="Calibri"/>
        </w:rPr>
        <w:t xml:space="preserve">al 54,24% la media del punteggio </w:t>
      </w:r>
      <w:r w:rsidR="2AE82BEF" w:rsidRPr="00B50664">
        <w:rPr>
          <w:rFonts w:ascii="Calibri" w:hAnsi="Calibri" w:cs="Calibri"/>
        </w:rPr>
        <w:t xml:space="preserve">raggiunta dai </w:t>
      </w:r>
      <w:r w:rsidR="4413C57A" w:rsidRPr="00B50664">
        <w:rPr>
          <w:rFonts w:ascii="Calibri" w:hAnsi="Calibri" w:cs="Calibri"/>
        </w:rPr>
        <w:t>capoluoghi</w:t>
      </w:r>
      <w:r w:rsidR="7F7DBF4C" w:rsidRPr="00B50664">
        <w:rPr>
          <w:rFonts w:ascii="Calibri" w:hAnsi="Calibri" w:cs="Calibri"/>
        </w:rPr>
        <w:t xml:space="preserve">, </w:t>
      </w:r>
      <w:r w:rsidR="7147B317" w:rsidRPr="00B50664">
        <w:rPr>
          <w:rFonts w:ascii="Calibri" w:hAnsi="Calibri" w:cs="Calibri"/>
        </w:rPr>
        <w:t xml:space="preserve">registrando </w:t>
      </w:r>
      <w:r w:rsidR="469646C4" w:rsidRPr="00B50664">
        <w:rPr>
          <w:rFonts w:ascii="Calibri" w:hAnsi="Calibri" w:cs="Calibri"/>
        </w:rPr>
        <w:t>un</w:t>
      </w:r>
      <w:r w:rsidR="49660575" w:rsidRPr="00B50664">
        <w:rPr>
          <w:rFonts w:ascii="Calibri" w:hAnsi="Calibri" w:cs="Calibri"/>
        </w:rPr>
        <w:t xml:space="preserve"> </w:t>
      </w:r>
      <w:r w:rsidR="469646C4" w:rsidRPr="00B50664">
        <w:rPr>
          <w:rFonts w:ascii="Calibri" w:hAnsi="Calibri" w:cs="Calibri"/>
        </w:rPr>
        <w:t>-</w:t>
      </w:r>
      <w:r w:rsidR="7147B317" w:rsidRPr="00B50664">
        <w:rPr>
          <w:rFonts w:ascii="Calibri" w:hAnsi="Calibri" w:cs="Calibri"/>
        </w:rPr>
        <w:t xml:space="preserve">3,8% rispetto a due anni </w:t>
      </w:r>
      <w:r w:rsidR="469646C4" w:rsidRPr="00B50664">
        <w:rPr>
          <w:rFonts w:ascii="Calibri" w:hAnsi="Calibri" w:cs="Calibri"/>
        </w:rPr>
        <w:t xml:space="preserve">fa </w:t>
      </w:r>
      <w:r w:rsidR="7147B317" w:rsidRPr="00B50664">
        <w:rPr>
          <w:rFonts w:ascii="Calibri" w:hAnsi="Calibri" w:cs="Calibri"/>
        </w:rPr>
        <w:t>quando</w:t>
      </w:r>
      <w:r w:rsidR="469646C4" w:rsidRPr="00B50664">
        <w:rPr>
          <w:rFonts w:ascii="Calibri" w:hAnsi="Calibri" w:cs="Calibri"/>
        </w:rPr>
        <w:t xml:space="preserve"> s</w:t>
      </w:r>
      <w:r w:rsidR="7147B317" w:rsidRPr="00B50664">
        <w:rPr>
          <w:rFonts w:ascii="Calibri" w:hAnsi="Calibri" w:cs="Calibri"/>
        </w:rPr>
        <w:t xml:space="preserve">i attestava al </w:t>
      </w:r>
      <w:r w:rsidR="4413C57A" w:rsidRPr="00B50664">
        <w:rPr>
          <w:rFonts w:ascii="Calibri" w:hAnsi="Calibri" w:cs="Calibri"/>
        </w:rPr>
        <w:t xml:space="preserve">56,41%. </w:t>
      </w:r>
      <w:r w:rsidR="469646C4" w:rsidRPr="00B50664">
        <w:rPr>
          <w:rFonts w:ascii="Calibri" w:hAnsi="Calibri" w:cs="Calibri"/>
        </w:rPr>
        <w:t>S</w:t>
      </w:r>
      <w:r w:rsidR="4413C57A" w:rsidRPr="00B50664">
        <w:rPr>
          <w:rFonts w:ascii="Calibri" w:hAnsi="Calibri" w:cs="Calibri"/>
        </w:rPr>
        <w:t>e si guarda ai singoli capoluoghi</w:t>
      </w:r>
      <w:r w:rsidR="2AE82BEF" w:rsidRPr="00B50664">
        <w:rPr>
          <w:rFonts w:ascii="Calibri" w:hAnsi="Calibri" w:cs="Calibri"/>
        </w:rPr>
        <w:t xml:space="preserve">, </w:t>
      </w:r>
      <w:r w:rsidR="7F7DBF4C" w:rsidRPr="00B50664">
        <w:rPr>
          <w:rFonts w:ascii="Calibri" w:hAnsi="Calibri" w:cs="Calibri"/>
        </w:rPr>
        <w:t xml:space="preserve">nel 2024 </w:t>
      </w:r>
      <w:r w:rsidR="2AE82BEF" w:rsidRPr="00B50664">
        <w:rPr>
          <w:rFonts w:ascii="Calibri" w:hAnsi="Calibri" w:cs="Calibri"/>
        </w:rPr>
        <w:t xml:space="preserve">sono </w:t>
      </w:r>
      <w:r w:rsidR="4413C57A" w:rsidRPr="00B50664">
        <w:rPr>
          <w:rFonts w:ascii="Calibri" w:hAnsi="Calibri" w:cs="Calibri"/>
          <w:b/>
          <w:bCs/>
        </w:rPr>
        <w:t>Trento (79,78 %) e Mantova (78,74%)</w:t>
      </w:r>
      <w:r w:rsidR="2AE82BEF" w:rsidRPr="00B50664">
        <w:rPr>
          <w:rFonts w:ascii="Calibri" w:hAnsi="Calibri" w:cs="Calibri"/>
          <w:b/>
          <w:bCs/>
        </w:rPr>
        <w:t xml:space="preserve"> le </w:t>
      </w:r>
      <w:r w:rsidR="469646C4" w:rsidRPr="00B50664">
        <w:rPr>
          <w:rFonts w:ascii="Calibri" w:hAnsi="Calibri" w:cs="Calibri"/>
          <w:b/>
          <w:bCs/>
        </w:rPr>
        <w:t xml:space="preserve">uniche città a superare la soglia di 75 punti </w:t>
      </w:r>
      <w:r w:rsidR="7F7DBF4C" w:rsidRPr="00B50664">
        <w:rPr>
          <w:rFonts w:ascii="Calibri" w:hAnsi="Calibri" w:cs="Calibri"/>
          <w:b/>
          <w:bCs/>
        </w:rPr>
        <w:t>e a dominare la classifica di Ecosistema Urbano</w:t>
      </w:r>
      <w:r w:rsidR="7F7DBF4C" w:rsidRPr="00B50664">
        <w:rPr>
          <w:rFonts w:ascii="Calibri" w:hAnsi="Calibri" w:cs="Calibri"/>
        </w:rPr>
        <w:t xml:space="preserve"> </w:t>
      </w:r>
      <w:r w:rsidR="7F7DBF4C" w:rsidRPr="00B50664">
        <w:rPr>
          <w:rFonts w:ascii="Calibri" w:hAnsi="Calibri" w:cs="Calibri"/>
          <w:b/>
          <w:bCs/>
        </w:rPr>
        <w:t>o</w:t>
      </w:r>
      <w:r w:rsidR="469646C4" w:rsidRPr="00B50664">
        <w:rPr>
          <w:rFonts w:ascii="Calibri" w:hAnsi="Calibri" w:cs="Calibri"/>
          <w:b/>
          <w:bCs/>
        </w:rPr>
        <w:t>ttenendo rispettivamente il primo e secondo posto</w:t>
      </w:r>
      <w:r w:rsidR="43E5887B" w:rsidRPr="00B50664">
        <w:rPr>
          <w:rFonts w:ascii="Calibri" w:hAnsi="Calibri" w:cs="Calibri"/>
          <w:b/>
          <w:bCs/>
        </w:rPr>
        <w:t xml:space="preserve">. </w:t>
      </w:r>
      <w:r w:rsidR="7C254771" w:rsidRPr="00B50664">
        <w:rPr>
          <w:rFonts w:ascii="Calibri" w:hAnsi="Calibri" w:cs="Calibri"/>
          <w:b/>
          <w:bCs/>
        </w:rPr>
        <w:t xml:space="preserve">Trento torna sul gradino più alto </w:t>
      </w:r>
      <w:r w:rsidR="7C254771" w:rsidRPr="00B50664">
        <w:rPr>
          <w:rFonts w:ascii="Calibri" w:hAnsi="Calibri" w:cs="Calibri"/>
        </w:rPr>
        <w:t>(nel 2023 era seconda)</w:t>
      </w:r>
      <w:r w:rsidR="7C254771" w:rsidRPr="00B50664">
        <w:rPr>
          <w:rFonts w:ascii="Calibri" w:hAnsi="Calibri" w:cs="Calibri"/>
          <w:b/>
          <w:bCs/>
        </w:rPr>
        <w:t xml:space="preserve"> rappresentando il meglio della vivibilità in città. Mantova ottiene la medaglia d’argento risalendo la classifica </w:t>
      </w:r>
      <w:r w:rsidR="2AF802DB" w:rsidRPr="00B50664">
        <w:rPr>
          <w:rFonts w:ascii="Calibri" w:hAnsi="Calibri" w:cs="Calibri"/>
          <w:b/>
          <w:bCs/>
        </w:rPr>
        <w:t xml:space="preserve">di cinque posizioni </w:t>
      </w:r>
      <w:r w:rsidR="7C254771" w:rsidRPr="00B50664">
        <w:rPr>
          <w:rFonts w:ascii="Calibri" w:hAnsi="Calibri" w:cs="Calibri"/>
        </w:rPr>
        <w:t>(nel 2023 era 7 settimana)</w:t>
      </w:r>
      <w:r w:rsidR="43E5887B" w:rsidRPr="00B50664">
        <w:rPr>
          <w:rFonts w:ascii="Calibri" w:hAnsi="Calibri" w:cs="Calibri"/>
        </w:rPr>
        <w:t xml:space="preserve">, </w:t>
      </w:r>
      <w:r w:rsidR="7C254771" w:rsidRPr="00B50664">
        <w:rPr>
          <w:rFonts w:ascii="Calibri" w:hAnsi="Calibri" w:cs="Calibri"/>
        </w:rPr>
        <w:t>grazie ad alcuni risultati negli indici più significativi come il calo dei consumi idrici e</w:t>
      </w:r>
      <w:r w:rsidR="7F7DBF4C" w:rsidRPr="00B50664">
        <w:rPr>
          <w:rFonts w:ascii="Calibri" w:hAnsi="Calibri" w:cs="Calibri"/>
        </w:rPr>
        <w:t xml:space="preserve"> delle </w:t>
      </w:r>
      <w:r w:rsidR="7C254771" w:rsidRPr="00B50664">
        <w:rPr>
          <w:rFonts w:ascii="Calibri" w:hAnsi="Calibri" w:cs="Calibri"/>
        </w:rPr>
        <w:t xml:space="preserve">perdite idriche e la raccolta differenziata </w:t>
      </w:r>
      <w:r w:rsidR="7F7DBF4C" w:rsidRPr="00B50664">
        <w:rPr>
          <w:rFonts w:ascii="Calibri" w:hAnsi="Calibri" w:cs="Calibri"/>
        </w:rPr>
        <w:t xml:space="preserve">che è </w:t>
      </w:r>
      <w:r w:rsidR="7C254771" w:rsidRPr="00B50664">
        <w:rPr>
          <w:rFonts w:ascii="Calibri" w:hAnsi="Calibri" w:cs="Calibri"/>
        </w:rPr>
        <w:t xml:space="preserve">all’84%. </w:t>
      </w:r>
      <w:r w:rsidR="1840C989" w:rsidRPr="00B50664">
        <w:rPr>
          <w:rFonts w:ascii="Calibri" w:hAnsi="Calibri" w:cs="Calibri"/>
        </w:rPr>
        <w:t>Dietro di loro</w:t>
      </w:r>
      <w:r w:rsidR="69CB841A" w:rsidRPr="00B50664">
        <w:rPr>
          <w:rFonts w:ascii="Calibri" w:hAnsi="Calibri" w:cs="Calibri"/>
        </w:rPr>
        <w:t xml:space="preserve"> </w:t>
      </w:r>
      <w:r w:rsidR="7F7DBF4C" w:rsidRPr="00B50664">
        <w:rPr>
          <w:rFonts w:ascii="Calibri" w:hAnsi="Calibri" w:cs="Calibri"/>
        </w:rPr>
        <w:t xml:space="preserve">si piazza </w:t>
      </w:r>
      <w:r w:rsidR="56361B05" w:rsidRPr="00B50664">
        <w:rPr>
          <w:rFonts w:ascii="Calibri" w:hAnsi="Calibri" w:cs="Calibri"/>
          <w:b/>
          <w:bCs/>
        </w:rPr>
        <w:t>Bergamo</w:t>
      </w:r>
      <w:r w:rsidR="3BD61A5D" w:rsidRPr="00B50664">
        <w:rPr>
          <w:rFonts w:ascii="Calibri" w:hAnsi="Calibri" w:cs="Calibri"/>
          <w:b/>
          <w:bCs/>
        </w:rPr>
        <w:t xml:space="preserve">, al </w:t>
      </w:r>
      <w:r w:rsidR="24D97B47" w:rsidRPr="00B50664">
        <w:rPr>
          <w:rFonts w:ascii="Calibri" w:hAnsi="Calibri" w:cs="Calibri"/>
          <w:b/>
          <w:bCs/>
        </w:rPr>
        <w:t>terzo</w:t>
      </w:r>
      <w:r w:rsidR="3BD61A5D" w:rsidRPr="00B50664">
        <w:rPr>
          <w:rFonts w:ascii="Calibri" w:hAnsi="Calibri" w:cs="Calibri"/>
          <w:b/>
          <w:bCs/>
        </w:rPr>
        <w:t xml:space="preserve"> posto con un punteggio del 71,82%, </w:t>
      </w:r>
      <w:r w:rsidR="2686B5B2" w:rsidRPr="00B50664">
        <w:rPr>
          <w:rFonts w:ascii="Calibri" w:hAnsi="Calibri" w:cs="Calibri"/>
          <w:b/>
          <w:bCs/>
        </w:rPr>
        <w:t xml:space="preserve">risalendo la classifica di </w:t>
      </w:r>
      <w:r w:rsidR="6DA299B2" w:rsidRPr="00B50664">
        <w:rPr>
          <w:rFonts w:ascii="Calibri" w:hAnsi="Calibri" w:cs="Calibri"/>
          <w:b/>
          <w:bCs/>
        </w:rPr>
        <w:t xml:space="preserve">ben </w:t>
      </w:r>
      <w:r w:rsidR="43E5887B" w:rsidRPr="00B50664">
        <w:rPr>
          <w:rFonts w:ascii="Calibri" w:hAnsi="Calibri" w:cs="Calibri"/>
          <w:b/>
          <w:bCs/>
        </w:rPr>
        <w:t>1</w:t>
      </w:r>
      <w:r w:rsidR="6DA299B2" w:rsidRPr="00B50664">
        <w:rPr>
          <w:rFonts w:ascii="Calibri" w:hAnsi="Calibri" w:cs="Calibri"/>
          <w:b/>
          <w:bCs/>
        </w:rPr>
        <w:t>3</w:t>
      </w:r>
      <w:r w:rsidR="43E5887B" w:rsidRPr="00B50664">
        <w:rPr>
          <w:rFonts w:ascii="Calibri" w:hAnsi="Calibri" w:cs="Calibri"/>
          <w:b/>
          <w:bCs/>
        </w:rPr>
        <w:t xml:space="preserve"> posizioni</w:t>
      </w:r>
      <w:r w:rsidR="79DE0BDA" w:rsidRPr="00B50664">
        <w:rPr>
          <w:rFonts w:ascii="Calibri" w:hAnsi="Calibri" w:cs="Calibri"/>
          <w:b/>
          <w:bCs/>
        </w:rPr>
        <w:t xml:space="preserve"> </w:t>
      </w:r>
      <w:r w:rsidR="79DE0BDA" w:rsidRPr="00B50664">
        <w:rPr>
          <w:rFonts w:ascii="Calibri" w:hAnsi="Calibri" w:cs="Calibri"/>
        </w:rPr>
        <w:t>(nella passata edizione era</w:t>
      </w:r>
      <w:r w:rsidR="1840C989" w:rsidRPr="00B50664">
        <w:rPr>
          <w:rFonts w:ascii="Calibri" w:hAnsi="Calibri" w:cs="Calibri"/>
        </w:rPr>
        <w:t>16esim</w:t>
      </w:r>
      <w:r w:rsidR="43E5887B" w:rsidRPr="00B50664">
        <w:rPr>
          <w:rFonts w:ascii="Calibri" w:hAnsi="Calibri" w:cs="Calibri"/>
        </w:rPr>
        <w:t>a</w:t>
      </w:r>
      <w:r w:rsidR="7415E6EE" w:rsidRPr="00B50664">
        <w:rPr>
          <w:rFonts w:ascii="Calibri" w:hAnsi="Calibri" w:cs="Calibri"/>
        </w:rPr>
        <w:t>)</w:t>
      </w:r>
      <w:r w:rsidR="0B9ECC81" w:rsidRPr="00B50664">
        <w:rPr>
          <w:rFonts w:ascii="Calibri" w:hAnsi="Calibri" w:cs="Calibri"/>
        </w:rPr>
        <w:t>,</w:t>
      </w:r>
      <w:r w:rsidR="2AF802DB" w:rsidRPr="00B50664">
        <w:rPr>
          <w:rFonts w:ascii="Calibri" w:hAnsi="Calibri" w:cs="Calibri"/>
        </w:rPr>
        <w:t xml:space="preserve"> </w:t>
      </w:r>
      <w:r w:rsidR="1840C989" w:rsidRPr="00B50664">
        <w:rPr>
          <w:rFonts w:ascii="Calibri" w:hAnsi="Calibri" w:cs="Calibri"/>
        </w:rPr>
        <w:t xml:space="preserve">grazie ad un impegno costante </w:t>
      </w:r>
      <w:r w:rsidR="620464FE" w:rsidRPr="00B50664">
        <w:rPr>
          <w:rFonts w:ascii="Calibri" w:hAnsi="Calibri" w:cs="Calibri"/>
        </w:rPr>
        <w:t>soprattutto nel settore della raccolta differenziata e della ciclabilità. Le altre città che rientrano della top ten sono</w:t>
      </w:r>
      <w:r w:rsidR="3F00DBBB" w:rsidRPr="00B50664">
        <w:rPr>
          <w:rFonts w:ascii="Calibri" w:hAnsi="Calibri" w:cs="Calibri"/>
        </w:rPr>
        <w:t xml:space="preserve"> </w:t>
      </w:r>
      <w:r w:rsidR="57739525" w:rsidRPr="00B50664">
        <w:rPr>
          <w:rFonts w:ascii="Calibri" w:hAnsi="Calibri" w:cs="Calibri"/>
          <w:b/>
          <w:bCs/>
        </w:rPr>
        <w:t>B</w:t>
      </w:r>
      <w:r w:rsidR="5110D3A2" w:rsidRPr="00B50664">
        <w:rPr>
          <w:rFonts w:ascii="Calibri" w:hAnsi="Calibri" w:cs="Calibri"/>
          <w:b/>
          <w:bCs/>
        </w:rPr>
        <w:t>olzano</w:t>
      </w:r>
      <w:r w:rsidR="7F7DBF4C" w:rsidRPr="00B50664">
        <w:rPr>
          <w:rFonts w:ascii="Calibri" w:hAnsi="Calibri" w:cs="Calibri"/>
          <w:b/>
          <w:bCs/>
        </w:rPr>
        <w:t>,</w:t>
      </w:r>
      <w:r w:rsidR="6561603C" w:rsidRPr="00B50664">
        <w:rPr>
          <w:rFonts w:ascii="Calibri" w:hAnsi="Calibri" w:cs="Calibri"/>
          <w:b/>
          <w:bCs/>
        </w:rPr>
        <w:t xml:space="preserve"> </w:t>
      </w:r>
      <w:r w:rsidR="7F7DBF4C" w:rsidRPr="00B50664">
        <w:rPr>
          <w:rFonts w:ascii="Calibri" w:hAnsi="Calibri" w:cs="Calibri"/>
          <w:b/>
          <w:bCs/>
        </w:rPr>
        <w:t>quarta,</w:t>
      </w:r>
      <w:r w:rsidR="6561603C" w:rsidRPr="00B50664">
        <w:rPr>
          <w:rFonts w:ascii="Calibri" w:hAnsi="Calibri" w:cs="Calibri"/>
          <w:b/>
          <w:bCs/>
        </w:rPr>
        <w:t xml:space="preserve"> </w:t>
      </w:r>
      <w:r w:rsidR="6561603C" w:rsidRPr="00B50664">
        <w:rPr>
          <w:rFonts w:ascii="Calibri" w:hAnsi="Calibri" w:cs="Calibri"/>
        </w:rPr>
        <w:t>seguita da</w:t>
      </w:r>
      <w:r w:rsidR="6561603C" w:rsidRPr="00B50664">
        <w:rPr>
          <w:rFonts w:ascii="Calibri" w:hAnsi="Calibri" w:cs="Calibri"/>
          <w:b/>
          <w:bCs/>
        </w:rPr>
        <w:t xml:space="preserve"> </w:t>
      </w:r>
      <w:r w:rsidR="620464FE" w:rsidRPr="00B50664">
        <w:rPr>
          <w:rFonts w:ascii="Calibri" w:hAnsi="Calibri" w:cs="Calibri"/>
          <w:b/>
          <w:bCs/>
        </w:rPr>
        <w:t>Pordenone, Reggio Emili</w:t>
      </w:r>
      <w:r w:rsidR="43E5887B" w:rsidRPr="00B50664">
        <w:rPr>
          <w:rFonts w:ascii="Calibri" w:hAnsi="Calibri" w:cs="Calibri"/>
          <w:b/>
          <w:bCs/>
        </w:rPr>
        <w:t>a</w:t>
      </w:r>
      <w:r w:rsidR="620464FE" w:rsidRPr="00B50664">
        <w:rPr>
          <w:rFonts w:ascii="Calibri" w:hAnsi="Calibri" w:cs="Calibri"/>
          <w:b/>
          <w:bCs/>
        </w:rPr>
        <w:t>, Parma, Rimini, Bologna, Forlì</w:t>
      </w:r>
      <w:r w:rsidR="469646C4" w:rsidRPr="00B50664">
        <w:rPr>
          <w:rFonts w:ascii="Calibri" w:hAnsi="Calibri" w:cs="Calibri"/>
          <w:b/>
          <w:bCs/>
        </w:rPr>
        <w:t xml:space="preserve">. Tutte </w:t>
      </w:r>
      <w:r w:rsidR="49660575" w:rsidRPr="00B50664">
        <w:rPr>
          <w:rFonts w:ascii="Calibri" w:hAnsi="Calibri" w:cs="Calibri"/>
          <w:b/>
          <w:bCs/>
        </w:rPr>
        <w:t xml:space="preserve">aree urbane </w:t>
      </w:r>
      <w:r w:rsidR="469646C4" w:rsidRPr="00B50664">
        <w:rPr>
          <w:rFonts w:ascii="Calibri" w:hAnsi="Calibri" w:cs="Calibri"/>
          <w:b/>
          <w:bCs/>
        </w:rPr>
        <w:t xml:space="preserve">del nord </w:t>
      </w:r>
      <w:r w:rsidR="7F7DBF4C" w:rsidRPr="00B50664">
        <w:rPr>
          <w:rFonts w:ascii="Calibri" w:hAnsi="Calibri" w:cs="Calibri"/>
          <w:b/>
          <w:bCs/>
        </w:rPr>
        <w:t xml:space="preserve">Italia </w:t>
      </w:r>
      <w:r w:rsidR="469646C4" w:rsidRPr="00B50664">
        <w:rPr>
          <w:rFonts w:ascii="Calibri" w:hAnsi="Calibri" w:cs="Calibri"/>
          <w:b/>
          <w:bCs/>
        </w:rPr>
        <w:t>e con Bologna</w:t>
      </w:r>
      <w:r w:rsidR="0CCAA8A1" w:rsidRPr="00B50664">
        <w:rPr>
          <w:rFonts w:ascii="Calibri" w:hAnsi="Calibri" w:cs="Calibri"/>
          <w:b/>
          <w:bCs/>
        </w:rPr>
        <w:t>, al 9</w:t>
      </w:r>
      <w:r w:rsidR="7F7DBF4C" w:rsidRPr="00B50664">
        <w:rPr>
          <w:rFonts w:ascii="Calibri" w:hAnsi="Calibri" w:cs="Calibri"/>
          <w:b/>
          <w:bCs/>
        </w:rPr>
        <w:t>°</w:t>
      </w:r>
      <w:r w:rsidR="0CCAA8A1" w:rsidRPr="00B50664">
        <w:rPr>
          <w:rFonts w:ascii="Calibri" w:hAnsi="Calibri" w:cs="Calibri"/>
          <w:b/>
          <w:bCs/>
        </w:rPr>
        <w:t xml:space="preserve"> posto, </w:t>
      </w:r>
      <w:r w:rsidR="5110D3A2" w:rsidRPr="00B50664">
        <w:rPr>
          <w:rFonts w:ascii="Calibri" w:hAnsi="Calibri" w:cs="Calibri"/>
        </w:rPr>
        <w:t xml:space="preserve">che </w:t>
      </w:r>
      <w:r w:rsidR="3F00DBBB" w:rsidRPr="00B50664">
        <w:rPr>
          <w:rFonts w:ascii="Calibri" w:hAnsi="Calibri" w:cs="Calibri"/>
        </w:rPr>
        <w:t xml:space="preserve">si conferma la migliore tra le grandi città anche </w:t>
      </w:r>
      <w:r w:rsidR="7147B317" w:rsidRPr="00B50664">
        <w:rPr>
          <w:rFonts w:ascii="Calibri" w:hAnsi="Calibri" w:cs="Calibri"/>
        </w:rPr>
        <w:t xml:space="preserve">se </w:t>
      </w:r>
      <w:r w:rsidR="3F00DBBB" w:rsidRPr="00B50664">
        <w:rPr>
          <w:rFonts w:ascii="Calibri" w:hAnsi="Calibri" w:cs="Calibri"/>
        </w:rPr>
        <w:t xml:space="preserve">perde una posizione </w:t>
      </w:r>
      <w:r w:rsidR="11F648BA" w:rsidRPr="00B50664">
        <w:rPr>
          <w:rFonts w:ascii="Calibri" w:hAnsi="Calibri" w:cs="Calibri"/>
        </w:rPr>
        <w:t>rispetto alla passata edizione</w:t>
      </w:r>
      <w:r w:rsidR="3F00DBBB" w:rsidRPr="00B50664">
        <w:rPr>
          <w:rFonts w:ascii="Calibri" w:hAnsi="Calibri" w:cs="Calibri"/>
        </w:rPr>
        <w:t xml:space="preserve">. </w:t>
      </w:r>
      <w:r w:rsidR="11F648BA" w:rsidRPr="00B50664">
        <w:rPr>
          <w:rFonts w:ascii="Calibri" w:hAnsi="Calibri" w:cs="Calibri"/>
          <w:b/>
          <w:bCs/>
        </w:rPr>
        <w:t>Il Sud è sempre in grande affanno</w:t>
      </w:r>
      <w:r w:rsidR="6DC1CC3C" w:rsidRPr="00B50664">
        <w:rPr>
          <w:rFonts w:ascii="Calibri" w:hAnsi="Calibri" w:cs="Calibri"/>
          <w:b/>
          <w:bCs/>
        </w:rPr>
        <w:t xml:space="preserve">, </w:t>
      </w:r>
      <w:r w:rsidR="7F7DBF4C" w:rsidRPr="00B50664">
        <w:rPr>
          <w:rFonts w:ascii="Calibri" w:hAnsi="Calibri" w:cs="Calibri"/>
          <w:b/>
          <w:bCs/>
        </w:rPr>
        <w:t>ad eccezione di C</w:t>
      </w:r>
      <w:r w:rsidR="11F648BA" w:rsidRPr="00B50664">
        <w:rPr>
          <w:rFonts w:ascii="Calibri" w:hAnsi="Calibri" w:cs="Calibri"/>
          <w:b/>
          <w:bCs/>
        </w:rPr>
        <w:t>osenza, 16esima in classifica, unica città del Meridione nella top 20</w:t>
      </w:r>
      <w:r w:rsidR="629F71A6" w:rsidRPr="00B50664">
        <w:rPr>
          <w:rFonts w:ascii="Calibri" w:hAnsi="Calibri" w:cs="Calibri"/>
          <w:b/>
          <w:bCs/>
        </w:rPr>
        <w:t xml:space="preserve"> </w:t>
      </w:r>
      <w:r w:rsidR="629F71A6" w:rsidRPr="00B50664">
        <w:rPr>
          <w:rFonts w:ascii="Calibri" w:hAnsi="Calibri" w:cs="Calibri"/>
        </w:rPr>
        <w:t xml:space="preserve">anche se rispetto alla passata edizione perde </w:t>
      </w:r>
      <w:r w:rsidR="1099DA59" w:rsidRPr="00B50664">
        <w:rPr>
          <w:rFonts w:ascii="Calibri" w:hAnsi="Calibri" w:cs="Calibri"/>
        </w:rPr>
        <w:t>3 posizioni (era 13esima)</w:t>
      </w:r>
      <w:r w:rsidR="11F648BA" w:rsidRPr="00B50664">
        <w:rPr>
          <w:rFonts w:ascii="Calibri" w:hAnsi="Calibri" w:cs="Calibri"/>
        </w:rPr>
        <w:t xml:space="preserve">. </w:t>
      </w:r>
      <w:r w:rsidR="5110D3A2" w:rsidRPr="00B50664">
        <w:rPr>
          <w:rFonts w:ascii="Calibri" w:hAnsi="Calibri" w:cs="Calibri"/>
        </w:rPr>
        <w:t>In fondo al</w:t>
      </w:r>
      <w:r w:rsidR="7F7DBF4C" w:rsidRPr="00B50664">
        <w:rPr>
          <w:rFonts w:ascii="Calibri" w:hAnsi="Calibri" w:cs="Calibri"/>
        </w:rPr>
        <w:t>la classifica</w:t>
      </w:r>
      <w:r w:rsidR="3288405F" w:rsidRPr="00B50664">
        <w:rPr>
          <w:rFonts w:ascii="Calibri" w:hAnsi="Calibri" w:cs="Calibri"/>
        </w:rPr>
        <w:t xml:space="preserve"> ci sono nove città del sud</w:t>
      </w:r>
      <w:r w:rsidR="6D938070" w:rsidRPr="00B50664">
        <w:rPr>
          <w:rFonts w:ascii="Calibri" w:hAnsi="Calibri" w:cs="Calibri"/>
        </w:rPr>
        <w:t xml:space="preserve"> – Caltanissetta (97°), </w:t>
      </w:r>
      <w:r w:rsidR="16B34841" w:rsidRPr="00B50664">
        <w:rPr>
          <w:rFonts w:ascii="Calibri" w:hAnsi="Calibri" w:cs="Calibri"/>
        </w:rPr>
        <w:t>Caserta</w:t>
      </w:r>
      <w:r w:rsidR="54EA8D82" w:rsidRPr="00B50664">
        <w:rPr>
          <w:rFonts w:ascii="Calibri" w:hAnsi="Calibri" w:cs="Calibri"/>
        </w:rPr>
        <w:t xml:space="preserve"> (98°)</w:t>
      </w:r>
      <w:r w:rsidR="16B34841" w:rsidRPr="00B50664">
        <w:rPr>
          <w:rFonts w:ascii="Calibri" w:hAnsi="Calibri" w:cs="Calibri"/>
        </w:rPr>
        <w:t>, Catania</w:t>
      </w:r>
      <w:r w:rsidR="3F18C084" w:rsidRPr="00B50664">
        <w:rPr>
          <w:rFonts w:ascii="Calibri" w:hAnsi="Calibri" w:cs="Calibri"/>
        </w:rPr>
        <w:t xml:space="preserve"> (100°</w:t>
      </w:r>
      <w:r w:rsidR="75DFEFD0" w:rsidRPr="00B50664">
        <w:rPr>
          <w:rFonts w:ascii="Calibri" w:hAnsi="Calibri" w:cs="Calibri"/>
        </w:rPr>
        <w:t>)</w:t>
      </w:r>
      <w:r w:rsidR="16B34841" w:rsidRPr="00B50664">
        <w:rPr>
          <w:rFonts w:ascii="Calibri" w:hAnsi="Calibri" w:cs="Calibri"/>
        </w:rPr>
        <w:t xml:space="preserve">, </w:t>
      </w:r>
      <w:r w:rsidR="2626622F" w:rsidRPr="00B50664">
        <w:rPr>
          <w:rFonts w:ascii="Calibri" w:hAnsi="Calibri" w:cs="Calibri"/>
        </w:rPr>
        <w:t>Palermo</w:t>
      </w:r>
      <w:r w:rsidR="6533DC83" w:rsidRPr="00B50664">
        <w:rPr>
          <w:rFonts w:ascii="Calibri" w:hAnsi="Calibri" w:cs="Calibri"/>
        </w:rPr>
        <w:t xml:space="preserve"> (101°)</w:t>
      </w:r>
      <w:r w:rsidR="2626622F" w:rsidRPr="00B50664">
        <w:rPr>
          <w:rFonts w:ascii="Calibri" w:hAnsi="Calibri" w:cs="Calibri"/>
        </w:rPr>
        <w:t>, Catanzaro</w:t>
      </w:r>
      <w:r w:rsidR="5C12751B" w:rsidRPr="00B50664">
        <w:rPr>
          <w:rFonts w:ascii="Calibri" w:hAnsi="Calibri" w:cs="Calibri"/>
        </w:rPr>
        <w:t xml:space="preserve"> (102°)</w:t>
      </w:r>
      <w:r w:rsidR="2626622F" w:rsidRPr="00B50664">
        <w:rPr>
          <w:rFonts w:ascii="Calibri" w:hAnsi="Calibri" w:cs="Calibri"/>
        </w:rPr>
        <w:t>, Napoli</w:t>
      </w:r>
      <w:r w:rsidR="4E716BAF" w:rsidRPr="00B50664">
        <w:rPr>
          <w:rFonts w:ascii="Calibri" w:hAnsi="Calibri" w:cs="Calibri"/>
        </w:rPr>
        <w:t xml:space="preserve"> (103°)</w:t>
      </w:r>
      <w:r w:rsidR="2626622F" w:rsidRPr="00B50664">
        <w:rPr>
          <w:rFonts w:ascii="Calibri" w:hAnsi="Calibri" w:cs="Calibri"/>
        </w:rPr>
        <w:t>,</w:t>
      </w:r>
      <w:r w:rsidR="46722E9E" w:rsidRPr="00B50664">
        <w:rPr>
          <w:rFonts w:ascii="Calibri" w:hAnsi="Calibri" w:cs="Calibri"/>
        </w:rPr>
        <w:t xml:space="preserve"> </w:t>
      </w:r>
      <w:r w:rsidR="2626622F" w:rsidRPr="00B50664">
        <w:rPr>
          <w:rFonts w:ascii="Calibri" w:hAnsi="Calibri" w:cs="Calibri"/>
        </w:rPr>
        <w:t>Crotone</w:t>
      </w:r>
      <w:r w:rsidR="2D0988B4" w:rsidRPr="00B50664">
        <w:rPr>
          <w:rFonts w:ascii="Calibri" w:hAnsi="Calibri" w:cs="Calibri"/>
        </w:rPr>
        <w:t xml:space="preserve"> (104°)</w:t>
      </w:r>
      <w:r w:rsidR="2626622F" w:rsidRPr="00B50664">
        <w:rPr>
          <w:rFonts w:ascii="Calibri" w:hAnsi="Calibri" w:cs="Calibri"/>
        </w:rPr>
        <w:t>, Vibo Valentia</w:t>
      </w:r>
      <w:r w:rsidR="606681DF" w:rsidRPr="00B50664">
        <w:rPr>
          <w:rFonts w:ascii="Calibri" w:hAnsi="Calibri" w:cs="Calibri"/>
        </w:rPr>
        <w:t xml:space="preserve"> (105°)</w:t>
      </w:r>
      <w:r w:rsidR="2626622F" w:rsidRPr="00B50664">
        <w:rPr>
          <w:rFonts w:ascii="Calibri" w:hAnsi="Calibri" w:cs="Calibri"/>
        </w:rPr>
        <w:t>, Reggio Calabria</w:t>
      </w:r>
      <w:r w:rsidR="31DC8129" w:rsidRPr="00B50664">
        <w:rPr>
          <w:rFonts w:ascii="Calibri" w:hAnsi="Calibri" w:cs="Calibri"/>
        </w:rPr>
        <w:t xml:space="preserve"> (106°</w:t>
      </w:r>
      <w:r w:rsidR="2626622F" w:rsidRPr="00B50664">
        <w:rPr>
          <w:rFonts w:ascii="Calibri" w:hAnsi="Calibri" w:cs="Calibri"/>
        </w:rPr>
        <w:t>)</w:t>
      </w:r>
      <w:r w:rsidR="557ACC48" w:rsidRPr="00B50664">
        <w:rPr>
          <w:rFonts w:ascii="Calibri" w:hAnsi="Calibri" w:cs="Calibri"/>
        </w:rPr>
        <w:t xml:space="preserve"> </w:t>
      </w:r>
      <w:r w:rsidR="0EEE35CD" w:rsidRPr="00B50664">
        <w:rPr>
          <w:rFonts w:ascii="Calibri" w:hAnsi="Calibri" w:cs="Calibri"/>
        </w:rPr>
        <w:t xml:space="preserve">- </w:t>
      </w:r>
      <w:r w:rsidR="2AF802DB" w:rsidRPr="00B50664">
        <w:rPr>
          <w:rFonts w:ascii="Calibri" w:hAnsi="Calibri" w:cs="Calibri"/>
        </w:rPr>
        <w:t xml:space="preserve">che non arrivano a toccare il 35% del punteggio. </w:t>
      </w:r>
      <w:r w:rsidR="2AF802DB" w:rsidRPr="00B50664">
        <w:rPr>
          <w:rFonts w:ascii="Calibri" w:hAnsi="Calibri" w:cs="Calibri"/>
          <w:b/>
          <w:bCs/>
        </w:rPr>
        <w:t>Crotone</w:t>
      </w:r>
      <w:r w:rsidR="7905342D" w:rsidRPr="00B50664">
        <w:rPr>
          <w:rFonts w:ascii="Calibri" w:hAnsi="Calibri" w:cs="Calibri"/>
          <w:b/>
          <w:bCs/>
        </w:rPr>
        <w:t>, Vibo Valentia, Reggio Calabria</w:t>
      </w:r>
      <w:r w:rsidR="2AF802DB" w:rsidRPr="00B50664">
        <w:rPr>
          <w:rFonts w:ascii="Calibri" w:hAnsi="Calibri" w:cs="Calibri"/>
          <w:b/>
          <w:bCs/>
        </w:rPr>
        <w:t xml:space="preserve"> </w:t>
      </w:r>
      <w:r w:rsidR="46219CF7" w:rsidRPr="00B50664">
        <w:rPr>
          <w:rFonts w:ascii="Calibri" w:hAnsi="Calibri" w:cs="Calibri"/>
        </w:rPr>
        <w:t xml:space="preserve">sono addirittura </w:t>
      </w:r>
      <w:r w:rsidR="0CCAA8A1" w:rsidRPr="00B50664">
        <w:rPr>
          <w:rFonts w:ascii="Calibri" w:hAnsi="Calibri" w:cs="Calibri"/>
        </w:rPr>
        <w:t xml:space="preserve">al di sotto dei </w:t>
      </w:r>
      <w:r w:rsidR="5110D3A2" w:rsidRPr="00B50664">
        <w:rPr>
          <w:rFonts w:ascii="Calibri" w:hAnsi="Calibri" w:cs="Calibri"/>
        </w:rPr>
        <w:t>25 punti su 100</w:t>
      </w:r>
      <w:r w:rsidR="2AF802DB" w:rsidRPr="00B50664">
        <w:rPr>
          <w:rFonts w:ascii="Calibri" w:hAnsi="Calibri" w:cs="Calibri"/>
        </w:rPr>
        <w:t xml:space="preserve">. </w:t>
      </w:r>
    </w:p>
    <w:p w14:paraId="4DC34C93" w14:textId="77777777" w:rsidR="005C7807" w:rsidRPr="00B50664" w:rsidRDefault="005C7807" w:rsidP="00804F1F">
      <w:pPr>
        <w:spacing w:after="0" w:line="240" w:lineRule="auto"/>
        <w:jc w:val="both"/>
        <w:rPr>
          <w:rFonts w:ascii="Calibri" w:hAnsi="Calibri" w:cs="Calibri"/>
          <w:sz w:val="16"/>
          <w:szCs w:val="16"/>
        </w:rPr>
      </w:pPr>
    </w:p>
    <w:p w14:paraId="77C18AA1" w14:textId="5AB133FC" w:rsidR="00C029B3" w:rsidRPr="00B50664" w:rsidRDefault="7147B317" w:rsidP="00EC135C">
      <w:pPr>
        <w:spacing w:after="0" w:line="240" w:lineRule="auto"/>
        <w:jc w:val="both"/>
        <w:rPr>
          <w:rFonts w:ascii="Calibri" w:hAnsi="Calibri" w:cs="Calibri"/>
        </w:rPr>
      </w:pPr>
      <w:r w:rsidRPr="00B50664">
        <w:rPr>
          <w:rFonts w:ascii="Calibri" w:hAnsi="Calibri" w:cs="Calibri"/>
          <w:b/>
          <w:bCs/>
        </w:rPr>
        <w:t>Criticità urbane</w:t>
      </w:r>
      <w:r w:rsidR="245D912A" w:rsidRPr="00B50664">
        <w:rPr>
          <w:rFonts w:ascii="Calibri" w:hAnsi="Calibri" w:cs="Calibri"/>
          <w:b/>
          <w:bCs/>
        </w:rPr>
        <w:t>:</w:t>
      </w:r>
      <w:r w:rsidR="43E5887B" w:rsidRPr="00B50664">
        <w:rPr>
          <w:rFonts w:ascii="Calibri" w:hAnsi="Calibri" w:cs="Calibri"/>
        </w:rPr>
        <w:t xml:space="preserve"> </w:t>
      </w:r>
      <w:r w:rsidR="2E24249F" w:rsidRPr="00B50664">
        <w:rPr>
          <w:rFonts w:ascii="Calibri" w:hAnsi="Calibri" w:cs="Calibri"/>
        </w:rPr>
        <w:t>Smog</w:t>
      </w:r>
      <w:r w:rsidR="37AE4D4A" w:rsidRPr="00B50664">
        <w:rPr>
          <w:rFonts w:ascii="Calibri" w:hAnsi="Calibri" w:cs="Calibri"/>
        </w:rPr>
        <w:t xml:space="preserve"> e </w:t>
      </w:r>
      <w:r w:rsidR="2E24249F" w:rsidRPr="00B50664">
        <w:rPr>
          <w:rFonts w:ascii="Calibri" w:hAnsi="Calibri" w:cs="Calibri"/>
        </w:rPr>
        <w:t xml:space="preserve">rete idrica </w:t>
      </w:r>
      <w:r w:rsidR="620464FE" w:rsidRPr="00B50664">
        <w:rPr>
          <w:rFonts w:ascii="Calibri" w:hAnsi="Calibri" w:cs="Calibri"/>
        </w:rPr>
        <w:t xml:space="preserve">colabrodo </w:t>
      </w:r>
      <w:r w:rsidR="2E24249F" w:rsidRPr="00B50664">
        <w:rPr>
          <w:rFonts w:ascii="Calibri" w:hAnsi="Calibri" w:cs="Calibri"/>
        </w:rPr>
        <w:t xml:space="preserve">restano </w:t>
      </w:r>
      <w:r w:rsidRPr="00B50664">
        <w:rPr>
          <w:rFonts w:ascii="Calibri" w:hAnsi="Calibri" w:cs="Calibri"/>
        </w:rPr>
        <w:t>le principali criticità da affrontare per i c</w:t>
      </w:r>
      <w:r w:rsidR="245D912A" w:rsidRPr="00B50664">
        <w:rPr>
          <w:rFonts w:ascii="Calibri" w:hAnsi="Calibri" w:cs="Calibri"/>
        </w:rPr>
        <w:t xml:space="preserve">apoluoghi di provincia. Diminuiscono troppo lentamente le città con perdite </w:t>
      </w:r>
      <w:r w:rsidR="34EF60E2" w:rsidRPr="00B50664">
        <w:rPr>
          <w:rFonts w:ascii="Calibri" w:hAnsi="Calibri" w:cs="Calibri"/>
        </w:rPr>
        <w:t xml:space="preserve">d’acqua </w:t>
      </w:r>
      <w:r w:rsidR="245D912A" w:rsidRPr="00B50664">
        <w:rPr>
          <w:rFonts w:ascii="Calibri" w:hAnsi="Calibri" w:cs="Calibri"/>
        </w:rPr>
        <w:t xml:space="preserve">superiori o uguali al 50%: 20 quest’anno (erano 24 nel 2023 e 27 nel 2022). </w:t>
      </w:r>
      <w:r w:rsidR="34EF60E2" w:rsidRPr="00B50664">
        <w:rPr>
          <w:rFonts w:ascii="Calibri" w:hAnsi="Calibri" w:cs="Calibri"/>
        </w:rPr>
        <w:t>Nel 2024, inoltre</w:t>
      </w:r>
      <w:r w:rsidR="00B50664" w:rsidRPr="00B50664">
        <w:rPr>
          <w:rFonts w:ascii="Calibri" w:hAnsi="Calibri" w:cs="Calibri"/>
        </w:rPr>
        <w:t>,</w:t>
      </w:r>
      <w:r w:rsidR="34EF60E2" w:rsidRPr="00B50664">
        <w:rPr>
          <w:rFonts w:ascii="Calibri" w:hAnsi="Calibri" w:cs="Calibri"/>
        </w:rPr>
        <w:t xml:space="preserve"> </w:t>
      </w:r>
      <w:r w:rsidR="245D912A" w:rsidRPr="00B50664">
        <w:rPr>
          <w:rFonts w:ascii="Calibri" w:hAnsi="Calibri" w:cs="Calibri"/>
        </w:rPr>
        <w:t xml:space="preserve">cala </w:t>
      </w:r>
      <w:r w:rsidR="3F00DBBB" w:rsidRPr="00B50664">
        <w:rPr>
          <w:rFonts w:ascii="Calibri" w:hAnsi="Calibri" w:cs="Calibri"/>
        </w:rPr>
        <w:t>la media della superficie urbana dedicata alle</w:t>
      </w:r>
      <w:r w:rsidR="43E5887B" w:rsidRPr="00B50664">
        <w:rPr>
          <w:rFonts w:ascii="Calibri" w:hAnsi="Calibri" w:cs="Calibri"/>
        </w:rPr>
        <w:t xml:space="preserve"> i</w:t>
      </w:r>
      <w:r w:rsidR="3F00DBBB" w:rsidRPr="00B50664">
        <w:rPr>
          <w:rFonts w:ascii="Calibri" w:hAnsi="Calibri" w:cs="Calibri"/>
        </w:rPr>
        <w:t xml:space="preserve">nfrastrutture per la ciclabilità - </w:t>
      </w:r>
      <w:r w:rsidR="37AE4D4A" w:rsidRPr="00B50664">
        <w:rPr>
          <w:rFonts w:ascii="Calibri" w:hAnsi="Calibri" w:cs="Calibri"/>
        </w:rPr>
        <w:t xml:space="preserve">10,39 metri equivalenti ogni 100 abitanti (11,02 m eq/100 ab nella passata edizione e 10,69 due anni fa) - </w:t>
      </w:r>
      <w:r w:rsidR="2AC0B5F7" w:rsidRPr="00B50664">
        <w:rPr>
          <w:rFonts w:ascii="Calibri" w:hAnsi="Calibri" w:cs="Calibri"/>
        </w:rPr>
        <w:t xml:space="preserve">così come </w:t>
      </w:r>
      <w:r w:rsidR="18B6406E" w:rsidRPr="00B50664">
        <w:rPr>
          <w:rFonts w:ascii="Calibri" w:hAnsi="Calibri" w:cs="Calibri"/>
        </w:rPr>
        <w:t xml:space="preserve">diminuisce sia l’estensione media delle isole pedonali nei comuni capoluogo passando dai 50,7 mq ogni 100 abitanti della scorsa edizione agli attuali 48,6  mq sia </w:t>
      </w:r>
      <w:r w:rsidR="7C21C312" w:rsidRPr="00B50664">
        <w:rPr>
          <w:rFonts w:ascii="Calibri" w:hAnsi="Calibri" w:cs="Calibri"/>
        </w:rPr>
        <w:t xml:space="preserve">quella delle zone a traffico limitato che nel 2024 si attesta a 368,3 m² ogni 100 abitanti rispetto ai 406,9 della scorsa edizione. </w:t>
      </w:r>
      <w:r w:rsidR="18C18598" w:rsidRPr="00B50664">
        <w:rPr>
          <w:rFonts w:ascii="Calibri" w:hAnsi="Calibri" w:cs="Calibri"/>
        </w:rPr>
        <w:t>Cresce</w:t>
      </w:r>
      <w:r w:rsidR="4D0897E0" w:rsidRPr="00B50664">
        <w:rPr>
          <w:rFonts w:ascii="Calibri" w:hAnsi="Calibri" w:cs="Calibri"/>
        </w:rPr>
        <w:t xml:space="preserve">, stando i dati Ispra, </w:t>
      </w:r>
      <w:r w:rsidR="18C18598" w:rsidRPr="00B50664">
        <w:rPr>
          <w:rFonts w:ascii="Calibri" w:hAnsi="Calibri" w:cs="Calibri"/>
        </w:rPr>
        <w:t>il consumo di s</w:t>
      </w:r>
      <w:r w:rsidR="18C18598" w:rsidRPr="00B50664">
        <w:rPr>
          <w:rFonts w:ascii="Calibri" w:eastAsiaTheme="minorEastAsia" w:hAnsi="Calibri" w:cs="Calibri"/>
        </w:rPr>
        <w:t>uolo nel totale dei capoluoghi: dal 2018 al 2023 è pari a circa 4500 Ha, a fronte di un calo del numero degli abitanti (-346.000 abitanti). Ne deriva una crescita del suolo impermeabilizzato per ogni abitante delle città, sempre su base quinquennale, pari a +6,3 mq/ab dal 2018 al 2023 (+3,5%</w:t>
      </w:r>
      <w:r w:rsidR="4E603541" w:rsidRPr="00B50664">
        <w:rPr>
          <w:rFonts w:ascii="Calibri" w:eastAsiaTheme="minorEastAsia" w:hAnsi="Calibri" w:cs="Calibri"/>
        </w:rPr>
        <w:t xml:space="preserve"> rispetto al 2018</w:t>
      </w:r>
      <w:r w:rsidR="18C18598" w:rsidRPr="00B50664">
        <w:rPr>
          <w:rFonts w:ascii="Calibri" w:eastAsiaTheme="minorEastAsia" w:hAnsi="Calibri" w:cs="Calibri"/>
        </w:rPr>
        <w:t>), con forti variazioni da citt</w:t>
      </w:r>
      <w:r w:rsidR="18C18598" w:rsidRPr="00B50664">
        <w:rPr>
          <w:rFonts w:ascii="Calibri" w:hAnsi="Calibri" w:cs="Calibri"/>
        </w:rPr>
        <w:t>à a città.</w:t>
      </w:r>
      <w:r w:rsidR="11F648BA" w:rsidRPr="00B50664">
        <w:rPr>
          <w:rFonts w:ascii="Calibri" w:hAnsi="Calibri" w:cs="Calibri"/>
        </w:rPr>
        <w:t xml:space="preserve"> </w:t>
      </w:r>
    </w:p>
    <w:p w14:paraId="0180014B" w14:textId="77777777" w:rsidR="00C029B3" w:rsidRPr="00B50664" w:rsidRDefault="00C029B3" w:rsidP="00804F1F">
      <w:pPr>
        <w:spacing w:after="0" w:line="240" w:lineRule="auto"/>
        <w:jc w:val="both"/>
        <w:rPr>
          <w:rFonts w:ascii="Calibri" w:hAnsi="Calibri" w:cs="Calibri"/>
          <w:sz w:val="16"/>
          <w:szCs w:val="16"/>
        </w:rPr>
      </w:pPr>
    </w:p>
    <w:p w14:paraId="0F1033B3" w14:textId="37B010E5" w:rsidR="00B00EC9" w:rsidRPr="00B50664" w:rsidRDefault="00C029B3" w:rsidP="00804F1F">
      <w:pPr>
        <w:spacing w:after="0" w:line="240" w:lineRule="auto"/>
        <w:jc w:val="both"/>
        <w:rPr>
          <w:rFonts w:ascii="Calibri" w:hAnsi="Calibri" w:cs="Calibri"/>
        </w:rPr>
      </w:pPr>
      <w:r w:rsidRPr="00B50664">
        <w:rPr>
          <w:rFonts w:ascii="Calibri" w:hAnsi="Calibri" w:cs="Calibri"/>
          <w:b/>
          <w:bCs/>
        </w:rPr>
        <w:lastRenderedPageBreak/>
        <w:t>Buone Notizie</w:t>
      </w:r>
      <w:r w:rsidR="005F5A3B" w:rsidRPr="00B50664">
        <w:rPr>
          <w:rFonts w:ascii="Calibri" w:hAnsi="Calibri" w:cs="Calibri"/>
          <w:b/>
          <w:bCs/>
        </w:rPr>
        <w:t>:</w:t>
      </w:r>
      <w:r w:rsidRPr="00B50664">
        <w:rPr>
          <w:rFonts w:ascii="Calibri" w:hAnsi="Calibri" w:cs="Calibri"/>
        </w:rPr>
        <w:t xml:space="preserve"> </w:t>
      </w:r>
      <w:r w:rsidR="00360AE6" w:rsidRPr="00B50664">
        <w:rPr>
          <w:rFonts w:ascii="Calibri" w:hAnsi="Calibri" w:cs="Calibri"/>
        </w:rPr>
        <w:t>Tra i segnali positivi</w:t>
      </w:r>
      <w:r w:rsidR="00A87106" w:rsidRPr="00B50664">
        <w:rPr>
          <w:rFonts w:ascii="Calibri" w:hAnsi="Calibri" w:cs="Calibri"/>
        </w:rPr>
        <w:t xml:space="preserve"> che emergono da</w:t>
      </w:r>
      <w:r w:rsidRPr="00B50664">
        <w:rPr>
          <w:rFonts w:ascii="Calibri" w:hAnsi="Calibri" w:cs="Calibri"/>
        </w:rPr>
        <w:t xml:space="preserve">l nuovo report </w:t>
      </w:r>
      <w:r w:rsidR="00A87106" w:rsidRPr="00B50664">
        <w:rPr>
          <w:rFonts w:ascii="Calibri" w:hAnsi="Calibri" w:cs="Calibri"/>
        </w:rPr>
        <w:t xml:space="preserve">Ecosistema Urbano, c’è la </w:t>
      </w:r>
      <w:r w:rsidR="00360AE6" w:rsidRPr="00B50664">
        <w:rPr>
          <w:rFonts w:ascii="Calibri" w:hAnsi="Calibri" w:cs="Calibri"/>
        </w:rPr>
        <w:t>raccolta differenziata che per la prima volta, tra i capoluoghi, supera la media del 65%</w:t>
      </w:r>
      <w:r w:rsidRPr="00B50664">
        <w:rPr>
          <w:rFonts w:ascii="Calibri" w:hAnsi="Calibri" w:cs="Calibri"/>
        </w:rPr>
        <w:t xml:space="preserve">. </w:t>
      </w:r>
      <w:r w:rsidR="00A0465B" w:rsidRPr="00B50664">
        <w:rPr>
          <w:rFonts w:ascii="Calibri" w:hAnsi="Calibri" w:cs="Calibri"/>
        </w:rPr>
        <w:t>Inoltre,</w:t>
      </w:r>
      <w:r w:rsidRPr="00B50664">
        <w:rPr>
          <w:rFonts w:ascii="Calibri" w:hAnsi="Calibri" w:cs="Calibri"/>
        </w:rPr>
        <w:t xml:space="preserve"> </w:t>
      </w:r>
      <w:r w:rsidR="00601788" w:rsidRPr="00B50664">
        <w:rPr>
          <w:rFonts w:ascii="Calibri" w:hAnsi="Calibri" w:cs="Calibri"/>
        </w:rPr>
        <w:t xml:space="preserve">sono </w:t>
      </w:r>
      <w:r w:rsidR="00A87106" w:rsidRPr="00B50664">
        <w:rPr>
          <w:rFonts w:ascii="Calibri" w:hAnsi="Calibri" w:cs="Calibri"/>
        </w:rPr>
        <w:t xml:space="preserve">ben 15 </w:t>
      </w:r>
      <w:r w:rsidRPr="00B50664">
        <w:rPr>
          <w:rFonts w:ascii="Calibri" w:hAnsi="Calibri" w:cs="Calibri"/>
        </w:rPr>
        <w:t xml:space="preserve">i </w:t>
      </w:r>
      <w:r w:rsidR="00A87106" w:rsidRPr="00B50664">
        <w:rPr>
          <w:rFonts w:ascii="Calibri" w:hAnsi="Calibri" w:cs="Calibri"/>
        </w:rPr>
        <w:t>capoluoghi che sono oltre l’80%</w:t>
      </w:r>
      <w:r w:rsidR="00601788" w:rsidRPr="00B50664">
        <w:rPr>
          <w:rFonts w:ascii="Calibri" w:hAnsi="Calibri" w:cs="Calibri"/>
        </w:rPr>
        <w:t xml:space="preserve"> di RD</w:t>
      </w:r>
      <w:r w:rsidRPr="00B50664">
        <w:rPr>
          <w:rFonts w:ascii="Calibri" w:hAnsi="Calibri" w:cs="Calibri"/>
        </w:rPr>
        <w:t>. C</w:t>
      </w:r>
      <w:r w:rsidR="004A6DE8" w:rsidRPr="00B50664">
        <w:rPr>
          <w:rFonts w:ascii="Calibri" w:hAnsi="Calibri" w:cs="Calibri"/>
        </w:rPr>
        <w:t xml:space="preserve">resce </w:t>
      </w:r>
      <w:r w:rsidR="00BA5F5D" w:rsidRPr="00B50664">
        <w:rPr>
          <w:rFonts w:ascii="Calibri" w:hAnsi="Calibri" w:cs="Calibri"/>
        </w:rPr>
        <w:t xml:space="preserve">il numero dei passeggeri trasportati dal servizio di tpl nelle città capoluogo, </w:t>
      </w:r>
      <w:r w:rsidRPr="00B50664">
        <w:rPr>
          <w:rFonts w:ascii="Calibri" w:hAnsi="Calibri" w:cs="Calibri"/>
        </w:rPr>
        <w:t xml:space="preserve">anche se le </w:t>
      </w:r>
      <w:r w:rsidR="00BA5F5D" w:rsidRPr="00B50664">
        <w:rPr>
          <w:rFonts w:ascii="Calibri" w:hAnsi="Calibri" w:cs="Calibri"/>
        </w:rPr>
        <w:t>performance generali</w:t>
      </w:r>
      <w:r w:rsidRPr="00B50664">
        <w:rPr>
          <w:rFonts w:ascii="Calibri" w:hAnsi="Calibri" w:cs="Calibri"/>
        </w:rPr>
        <w:t xml:space="preserve"> sono ancora lontane dai </w:t>
      </w:r>
      <w:r w:rsidR="00BA5F5D" w:rsidRPr="00B50664">
        <w:rPr>
          <w:rFonts w:ascii="Calibri" w:hAnsi="Calibri" w:cs="Calibri"/>
        </w:rPr>
        <w:t>livelli</w:t>
      </w:r>
      <w:r w:rsidRPr="00B50664">
        <w:rPr>
          <w:rFonts w:ascii="Calibri" w:hAnsi="Calibri" w:cs="Calibri"/>
        </w:rPr>
        <w:t xml:space="preserve"> europei</w:t>
      </w:r>
      <w:r w:rsidR="00785BA0" w:rsidRPr="00B50664">
        <w:rPr>
          <w:rFonts w:ascii="Calibri" w:hAnsi="Calibri" w:cs="Calibri"/>
        </w:rPr>
        <w:t>.</w:t>
      </w:r>
      <w:r w:rsidR="00A87106" w:rsidRPr="00B50664">
        <w:rPr>
          <w:rFonts w:ascii="Calibri" w:hAnsi="Calibri" w:cs="Calibri"/>
        </w:rPr>
        <w:t xml:space="preserve"> </w:t>
      </w:r>
      <w:r w:rsidR="00601788" w:rsidRPr="00B50664">
        <w:rPr>
          <w:rFonts w:ascii="Calibri" w:hAnsi="Calibri" w:cs="Calibri"/>
        </w:rPr>
        <w:t xml:space="preserve">Tra le città a prova di servizi tpl c’è </w:t>
      </w:r>
      <w:r w:rsidR="00A87106" w:rsidRPr="00B50664">
        <w:rPr>
          <w:rFonts w:ascii="Calibri" w:hAnsi="Calibri" w:cs="Calibri"/>
        </w:rPr>
        <w:t>Milano con 424 passeggeri nel 2024 rispetto ai 415 dello scorso anno, i 357 del 2022 e ai 303 del 2021. Anche Roma mostra lievi segnali incoraggianti salendo dai 259 viaggi procapite all’anno della passata edizione ai 277 di quest’anno. Venezia resta la migliore sebbene in calo, interrompendo una crescita costante, mentre Firenze prosegue a migliorare (sale dai 225 dello scorso anno ai 247 passeggeri/ ab/anno).</w:t>
      </w:r>
      <w:r w:rsidR="00606458" w:rsidRPr="00B50664">
        <w:rPr>
          <w:rFonts w:ascii="Calibri" w:hAnsi="Calibri" w:cs="Calibri"/>
        </w:rPr>
        <w:t xml:space="preserve"> </w:t>
      </w:r>
    </w:p>
    <w:p w14:paraId="184AB391" w14:textId="77777777" w:rsidR="008E7BC3" w:rsidRPr="00B50664" w:rsidRDefault="008E7BC3" w:rsidP="00804F1F">
      <w:pPr>
        <w:spacing w:after="0" w:line="240" w:lineRule="auto"/>
        <w:jc w:val="both"/>
        <w:rPr>
          <w:rFonts w:ascii="Calibri" w:hAnsi="Calibri" w:cs="Calibri"/>
          <w:sz w:val="16"/>
          <w:szCs w:val="16"/>
        </w:rPr>
      </w:pPr>
    </w:p>
    <w:p w14:paraId="638D31A2" w14:textId="41C8508F" w:rsidR="00804F1F" w:rsidRPr="00B50664" w:rsidRDefault="09DB30CA" w:rsidP="20348696">
      <w:pPr>
        <w:spacing w:after="0" w:line="240" w:lineRule="auto"/>
        <w:jc w:val="both"/>
        <w:rPr>
          <w:rFonts w:ascii="Calibri" w:hAnsi="Calibri" w:cs="Calibri"/>
        </w:rPr>
      </w:pPr>
      <w:r w:rsidRPr="00B50664">
        <w:rPr>
          <w:rFonts w:ascii="Calibri" w:hAnsi="Calibri" w:cs="Calibri"/>
          <w:b/>
          <w:bCs/>
        </w:rPr>
        <w:t xml:space="preserve">Priorità una legge nazionale per la </w:t>
      </w:r>
      <w:r w:rsidR="6DA299B2" w:rsidRPr="00B50664">
        <w:rPr>
          <w:rFonts w:ascii="Calibri" w:hAnsi="Calibri" w:cs="Calibri"/>
          <w:b/>
          <w:bCs/>
        </w:rPr>
        <w:t xml:space="preserve">rigenerazione urbana: </w:t>
      </w:r>
      <w:r w:rsidR="7F7DBF4C" w:rsidRPr="00B50664">
        <w:rPr>
          <w:rFonts w:ascii="Calibri" w:hAnsi="Calibri" w:cs="Calibri"/>
        </w:rPr>
        <w:t>Di fronte a questa fotografia, L</w:t>
      </w:r>
      <w:r w:rsidR="4413C57A" w:rsidRPr="00B50664">
        <w:rPr>
          <w:rFonts w:ascii="Calibri" w:hAnsi="Calibri" w:cs="Calibri"/>
        </w:rPr>
        <w:t xml:space="preserve">egambiente lancia </w:t>
      </w:r>
      <w:r w:rsidR="7F7DBF4C" w:rsidRPr="00B50664">
        <w:rPr>
          <w:rFonts w:ascii="Calibri" w:hAnsi="Calibri" w:cs="Calibri"/>
        </w:rPr>
        <w:t xml:space="preserve">un </w:t>
      </w:r>
      <w:r w:rsidR="4413C57A" w:rsidRPr="00B50664">
        <w:rPr>
          <w:rFonts w:ascii="Calibri" w:hAnsi="Calibri" w:cs="Calibri"/>
        </w:rPr>
        <w:t xml:space="preserve">appello </w:t>
      </w:r>
      <w:r w:rsidR="49660575" w:rsidRPr="00B50664">
        <w:rPr>
          <w:rFonts w:ascii="Calibri" w:hAnsi="Calibri" w:cs="Calibri"/>
        </w:rPr>
        <w:t xml:space="preserve">al Governo Meloni </w:t>
      </w:r>
      <w:r w:rsidRPr="00B50664">
        <w:rPr>
          <w:rFonts w:ascii="Calibri" w:hAnsi="Calibri" w:cs="Calibri"/>
        </w:rPr>
        <w:t xml:space="preserve">chiedendo di approvare al più presto una </w:t>
      </w:r>
      <w:r w:rsidRPr="00B50664">
        <w:rPr>
          <w:rFonts w:ascii="Calibri" w:hAnsi="Calibri" w:cs="Calibri"/>
          <w:b/>
          <w:bCs/>
        </w:rPr>
        <w:t xml:space="preserve">legge nazionale </w:t>
      </w:r>
      <w:r w:rsidR="324563A0" w:rsidRPr="00B50664">
        <w:rPr>
          <w:rFonts w:ascii="Calibri" w:hAnsi="Calibri" w:cs="Calibri"/>
          <w:b/>
          <w:bCs/>
        </w:rPr>
        <w:t xml:space="preserve">per una </w:t>
      </w:r>
      <w:r w:rsidR="5897BCDA" w:rsidRPr="00B50664">
        <w:rPr>
          <w:rFonts w:ascii="Calibri" w:hAnsi="Calibri" w:cs="Calibri"/>
          <w:b/>
          <w:bCs/>
        </w:rPr>
        <w:t>vera rigenerazione</w:t>
      </w:r>
      <w:r w:rsidRPr="00B50664">
        <w:rPr>
          <w:rFonts w:ascii="Calibri" w:hAnsi="Calibri" w:cs="Calibri"/>
          <w:b/>
          <w:bCs/>
        </w:rPr>
        <w:t xml:space="preserve"> urbana</w:t>
      </w:r>
      <w:r w:rsidR="3B889394" w:rsidRPr="00B50664">
        <w:rPr>
          <w:rFonts w:ascii="Calibri" w:hAnsi="Calibri" w:cs="Calibri"/>
          <w:b/>
          <w:bCs/>
        </w:rPr>
        <w:t xml:space="preserve">, </w:t>
      </w:r>
      <w:r w:rsidRPr="00B50664">
        <w:rPr>
          <w:rFonts w:ascii="Calibri" w:hAnsi="Calibri" w:cs="Calibri"/>
          <w:b/>
          <w:bCs/>
        </w:rPr>
        <w:t>potente deterrente anche per il consumo di nuovo suolo agricolo</w:t>
      </w:r>
      <w:r w:rsidR="3DD6EAE4" w:rsidRPr="00B50664">
        <w:rPr>
          <w:rFonts w:ascii="Calibri" w:hAnsi="Calibri" w:cs="Calibri"/>
          <w:b/>
          <w:bCs/>
        </w:rPr>
        <w:t>,</w:t>
      </w:r>
      <w:r w:rsidRPr="00B50664">
        <w:rPr>
          <w:rFonts w:ascii="Calibri" w:hAnsi="Calibri" w:cs="Calibri"/>
          <w:b/>
          <w:bCs/>
        </w:rPr>
        <w:t xml:space="preserve"> </w:t>
      </w:r>
      <w:r w:rsidRPr="00B50664">
        <w:rPr>
          <w:rFonts w:ascii="Calibri" w:hAnsi="Calibri" w:cs="Calibri"/>
        </w:rPr>
        <w:t>e di avviare una</w:t>
      </w:r>
      <w:r w:rsidRPr="00B50664">
        <w:rPr>
          <w:rFonts w:ascii="Calibri" w:hAnsi="Calibri" w:cs="Calibri"/>
          <w:b/>
          <w:bCs/>
        </w:rPr>
        <w:t xml:space="preserve"> stabilizzazione definitiva dei bonus</w:t>
      </w:r>
      <w:r w:rsidR="30B09848" w:rsidRPr="00B50664">
        <w:rPr>
          <w:rFonts w:ascii="Calibri" w:hAnsi="Calibri" w:cs="Calibri"/>
          <w:b/>
          <w:bCs/>
        </w:rPr>
        <w:t xml:space="preserve"> </w:t>
      </w:r>
      <w:r w:rsidRPr="00B50664">
        <w:rPr>
          <w:rFonts w:ascii="Calibri" w:hAnsi="Calibri" w:cs="Calibri"/>
          <w:b/>
          <w:bCs/>
        </w:rPr>
        <w:t>per le ristrutturazioni edilizie</w:t>
      </w:r>
      <w:r w:rsidR="27E1C61B" w:rsidRPr="00B50664">
        <w:rPr>
          <w:rFonts w:ascii="Calibri" w:hAnsi="Calibri" w:cs="Calibri"/>
          <w:b/>
          <w:bCs/>
        </w:rPr>
        <w:t xml:space="preserve"> senza farli scendere al di sotto del 50%</w:t>
      </w:r>
      <w:r w:rsidR="17548BB2" w:rsidRPr="00B50664">
        <w:rPr>
          <w:rFonts w:ascii="Calibri" w:hAnsi="Calibri" w:cs="Calibri"/>
          <w:b/>
          <w:bCs/>
        </w:rPr>
        <w:t xml:space="preserve">. </w:t>
      </w:r>
      <w:r w:rsidR="17548BB2" w:rsidRPr="00B50664">
        <w:rPr>
          <w:rFonts w:ascii="Calibri" w:hAnsi="Calibri" w:cs="Calibri"/>
        </w:rPr>
        <w:t>Intervento</w:t>
      </w:r>
      <w:r w:rsidR="44723193" w:rsidRPr="00B50664">
        <w:rPr>
          <w:rFonts w:ascii="Calibri" w:hAnsi="Calibri" w:cs="Calibri"/>
        </w:rPr>
        <w:t>,</w:t>
      </w:r>
      <w:r w:rsidR="17548BB2" w:rsidRPr="00B50664">
        <w:rPr>
          <w:rFonts w:ascii="Calibri" w:hAnsi="Calibri" w:cs="Calibri"/>
        </w:rPr>
        <w:t xml:space="preserve"> quest’ultimo</w:t>
      </w:r>
      <w:r w:rsidR="36210A02" w:rsidRPr="00B50664">
        <w:rPr>
          <w:rFonts w:ascii="Calibri" w:hAnsi="Calibri" w:cs="Calibri"/>
        </w:rPr>
        <w:t>,</w:t>
      </w:r>
      <w:r w:rsidR="17548BB2" w:rsidRPr="00B50664">
        <w:rPr>
          <w:rFonts w:ascii="Calibri" w:hAnsi="Calibri" w:cs="Calibri"/>
        </w:rPr>
        <w:t xml:space="preserve"> da inserire </w:t>
      </w:r>
      <w:r w:rsidR="4C1761AF" w:rsidRPr="00B50664">
        <w:rPr>
          <w:rFonts w:ascii="Calibri" w:hAnsi="Calibri" w:cs="Calibri"/>
        </w:rPr>
        <w:t xml:space="preserve">nella legge di bilancio in discussione </w:t>
      </w:r>
      <w:r w:rsidR="7525FCB5" w:rsidRPr="00B50664">
        <w:rPr>
          <w:rFonts w:ascii="Calibri" w:hAnsi="Calibri" w:cs="Calibri"/>
        </w:rPr>
        <w:t xml:space="preserve">con le </w:t>
      </w:r>
      <w:r w:rsidR="732024B0" w:rsidRPr="00B50664">
        <w:rPr>
          <w:rFonts w:ascii="Calibri" w:hAnsi="Calibri" w:cs="Calibri"/>
        </w:rPr>
        <w:t>dovuta</w:t>
      </w:r>
      <w:r w:rsidR="7525FCB5" w:rsidRPr="00B50664">
        <w:rPr>
          <w:rFonts w:ascii="Calibri" w:hAnsi="Calibri" w:cs="Calibri"/>
        </w:rPr>
        <w:t xml:space="preserve"> premialità per l’efficientamento energetico e per le classi sociali più deboli</w:t>
      </w:r>
      <w:r w:rsidR="62F109C2" w:rsidRPr="00B50664">
        <w:rPr>
          <w:rFonts w:ascii="Calibri" w:hAnsi="Calibri" w:cs="Calibri"/>
        </w:rPr>
        <w:t xml:space="preserve">. </w:t>
      </w:r>
      <w:r w:rsidRPr="00B50664">
        <w:rPr>
          <w:rFonts w:ascii="Calibri" w:hAnsi="Calibri" w:cs="Calibri"/>
        </w:rPr>
        <w:t xml:space="preserve">La proroga di un anno </w:t>
      </w:r>
      <w:r w:rsidR="7F7DBF4C" w:rsidRPr="00B50664">
        <w:rPr>
          <w:rFonts w:ascii="Calibri" w:hAnsi="Calibri" w:cs="Calibri"/>
        </w:rPr>
        <w:t xml:space="preserve">sui bonus edilizi </w:t>
      </w:r>
      <w:r w:rsidRPr="00B50664">
        <w:rPr>
          <w:rFonts w:ascii="Calibri" w:hAnsi="Calibri" w:cs="Calibri"/>
        </w:rPr>
        <w:t>al 50%</w:t>
      </w:r>
      <w:r w:rsidR="026A2084" w:rsidRPr="00B50664">
        <w:rPr>
          <w:rFonts w:ascii="Calibri" w:hAnsi="Calibri" w:cs="Calibri"/>
        </w:rPr>
        <w:t xml:space="preserve"> per la prima casa</w:t>
      </w:r>
      <w:r w:rsidR="7F7DBF4C" w:rsidRPr="00B50664">
        <w:rPr>
          <w:rFonts w:ascii="Calibri" w:hAnsi="Calibri" w:cs="Calibri"/>
        </w:rPr>
        <w:t xml:space="preserve">, che ha ottenuto il primo semaforo verde in questi giorni, </w:t>
      </w:r>
      <w:r w:rsidR="0005B785" w:rsidRPr="00B50664">
        <w:rPr>
          <w:rFonts w:ascii="Calibri" w:hAnsi="Calibri" w:cs="Calibri"/>
        </w:rPr>
        <w:t xml:space="preserve">è importante ma </w:t>
      </w:r>
      <w:r w:rsidR="62CD476E" w:rsidRPr="00B50664">
        <w:rPr>
          <w:rFonts w:ascii="Calibri" w:hAnsi="Calibri" w:cs="Calibri"/>
        </w:rPr>
        <w:t xml:space="preserve">in questo modo </w:t>
      </w:r>
      <w:r w:rsidR="4BC0171E" w:rsidRPr="00B50664">
        <w:rPr>
          <w:rFonts w:ascii="Calibri" w:hAnsi="Calibri" w:cs="Calibri"/>
        </w:rPr>
        <w:t xml:space="preserve">è </w:t>
      </w:r>
      <w:r w:rsidR="7F7DBF4C" w:rsidRPr="00B50664">
        <w:rPr>
          <w:rFonts w:ascii="Calibri" w:hAnsi="Calibri" w:cs="Calibri"/>
        </w:rPr>
        <w:t xml:space="preserve">solo una </w:t>
      </w:r>
      <w:r w:rsidRPr="00B50664">
        <w:rPr>
          <w:rFonts w:ascii="Calibri" w:hAnsi="Calibri" w:cs="Calibri"/>
        </w:rPr>
        <w:t>soluzione tampone.</w:t>
      </w:r>
      <w:r w:rsidRPr="00B50664">
        <w:rPr>
          <w:rFonts w:ascii="Calibri" w:hAnsi="Calibri" w:cs="Calibri"/>
          <w:b/>
          <w:bCs/>
        </w:rPr>
        <w:t xml:space="preserve"> </w:t>
      </w:r>
      <w:r w:rsidRPr="00B50664">
        <w:rPr>
          <w:rFonts w:ascii="Calibri" w:hAnsi="Calibri" w:cs="Calibri"/>
        </w:rPr>
        <w:t xml:space="preserve">Il Paese ha bisogno </w:t>
      </w:r>
      <w:r w:rsidR="5932FF24" w:rsidRPr="00B50664">
        <w:rPr>
          <w:rFonts w:ascii="Calibri" w:hAnsi="Calibri" w:cs="Calibri"/>
        </w:rPr>
        <w:t xml:space="preserve">di città sostenibili, resilienti, efficienti, </w:t>
      </w:r>
      <w:r w:rsidR="3D60DA0F" w:rsidRPr="00B50664">
        <w:rPr>
          <w:rFonts w:ascii="Calibri" w:hAnsi="Calibri" w:cs="Calibri"/>
        </w:rPr>
        <w:t xml:space="preserve">a zero </w:t>
      </w:r>
      <w:r w:rsidR="5932FF24" w:rsidRPr="00B50664">
        <w:rPr>
          <w:rFonts w:ascii="Calibri" w:hAnsi="Calibri" w:cs="Calibri"/>
        </w:rPr>
        <w:t>emissioni</w:t>
      </w:r>
      <w:r w:rsidR="3D60DA0F" w:rsidRPr="00B50664">
        <w:rPr>
          <w:rFonts w:ascii="Calibri" w:hAnsi="Calibri" w:cs="Calibri"/>
        </w:rPr>
        <w:t>,</w:t>
      </w:r>
      <w:r w:rsidR="5932FF24" w:rsidRPr="00B50664">
        <w:rPr>
          <w:rFonts w:ascii="Calibri" w:hAnsi="Calibri" w:cs="Calibri"/>
        </w:rPr>
        <w:t xml:space="preserve"> </w:t>
      </w:r>
      <w:r w:rsidR="4413C57A" w:rsidRPr="00B50664">
        <w:rPr>
          <w:rFonts w:ascii="Calibri" w:hAnsi="Calibri" w:cs="Calibri"/>
        </w:rPr>
        <w:t>ca</w:t>
      </w:r>
      <w:r w:rsidR="4413C57A" w:rsidRPr="00B50664">
        <w:rPr>
          <w:rFonts w:ascii="Calibri" w:eastAsiaTheme="minorEastAsia" w:hAnsi="Calibri" w:cs="Calibri"/>
        </w:rPr>
        <w:t>paci di mettere davvero al centro la rigenerazione urbana</w:t>
      </w:r>
      <w:r w:rsidR="43E5887B" w:rsidRPr="00B50664">
        <w:rPr>
          <w:rFonts w:ascii="Calibri" w:eastAsiaTheme="minorEastAsia" w:hAnsi="Calibri" w:cs="Calibri"/>
        </w:rPr>
        <w:t xml:space="preserve"> anche per contrastare la crisi climatica</w:t>
      </w:r>
      <w:r w:rsidR="514065EB" w:rsidRPr="00B50664">
        <w:rPr>
          <w:rFonts w:ascii="Calibri" w:eastAsiaTheme="minorEastAsia" w:hAnsi="Calibri" w:cs="Calibri"/>
        </w:rPr>
        <w:t xml:space="preserve"> in termin</w:t>
      </w:r>
      <w:r w:rsidR="6FF958AF" w:rsidRPr="00B50664">
        <w:rPr>
          <w:rFonts w:ascii="Calibri" w:eastAsiaTheme="minorEastAsia" w:hAnsi="Calibri" w:cs="Calibri"/>
        </w:rPr>
        <w:t>i</w:t>
      </w:r>
      <w:r w:rsidR="514065EB" w:rsidRPr="00B50664">
        <w:rPr>
          <w:rFonts w:ascii="Calibri" w:eastAsiaTheme="minorEastAsia" w:hAnsi="Calibri" w:cs="Calibri"/>
        </w:rPr>
        <w:t xml:space="preserve"> di adattamento e mitigazione</w:t>
      </w:r>
      <w:r w:rsidR="4413C57A" w:rsidRPr="00B50664">
        <w:rPr>
          <w:rFonts w:ascii="Calibri" w:eastAsiaTheme="minorEastAsia" w:hAnsi="Calibri" w:cs="Calibri"/>
        </w:rPr>
        <w:t xml:space="preserve">. </w:t>
      </w:r>
      <w:r w:rsidR="469646C4" w:rsidRPr="00B50664">
        <w:rPr>
          <w:rFonts w:ascii="Calibri" w:eastAsiaTheme="minorEastAsia" w:hAnsi="Calibri" w:cs="Calibri"/>
        </w:rPr>
        <w:t>È su quest</w:t>
      </w:r>
      <w:r w:rsidR="43E5887B" w:rsidRPr="00B50664">
        <w:rPr>
          <w:rFonts w:ascii="Calibri" w:eastAsiaTheme="minorEastAsia" w:hAnsi="Calibri" w:cs="Calibri"/>
        </w:rPr>
        <w:t>o</w:t>
      </w:r>
      <w:r w:rsidR="469646C4" w:rsidRPr="00B50664">
        <w:rPr>
          <w:rFonts w:ascii="Calibri" w:eastAsiaTheme="minorEastAsia" w:hAnsi="Calibri" w:cs="Calibri"/>
        </w:rPr>
        <w:t xml:space="preserve"> tema che si svolge una partita chiave anche per dare concretezza</w:t>
      </w:r>
      <w:r w:rsidR="469646C4" w:rsidRPr="00B50664">
        <w:rPr>
          <w:rFonts w:ascii="Calibri" w:hAnsi="Calibri" w:cs="Calibri"/>
        </w:rPr>
        <w:t xml:space="preserve"> alla Direttiva case green</w:t>
      </w:r>
      <w:r w:rsidR="5EEBA1F9" w:rsidRPr="00B50664">
        <w:rPr>
          <w:rFonts w:ascii="Calibri" w:hAnsi="Calibri" w:cs="Calibri"/>
        </w:rPr>
        <w:t xml:space="preserve"> per abbassare strutturalmente la </w:t>
      </w:r>
      <w:r w:rsidR="4405FFB2" w:rsidRPr="00B50664">
        <w:rPr>
          <w:rFonts w:ascii="Calibri" w:hAnsi="Calibri" w:cs="Calibri"/>
        </w:rPr>
        <w:t>bolletta</w:t>
      </w:r>
      <w:r w:rsidR="5EEBA1F9" w:rsidRPr="00B50664">
        <w:rPr>
          <w:rFonts w:ascii="Calibri" w:hAnsi="Calibri" w:cs="Calibri"/>
        </w:rPr>
        <w:t xml:space="preserve"> energetica di famiglie e imprese. </w:t>
      </w:r>
      <w:r w:rsidR="2992EBCA" w:rsidRPr="00B50664">
        <w:rPr>
          <w:rFonts w:ascii="Calibri" w:hAnsi="Calibri" w:cs="Calibri"/>
        </w:rPr>
        <w:t>Temi e proposte presentate</w:t>
      </w:r>
      <w:r w:rsidR="469646C4" w:rsidRPr="00B50664">
        <w:rPr>
          <w:rFonts w:ascii="Calibri" w:hAnsi="Calibri" w:cs="Calibri"/>
        </w:rPr>
        <w:t xml:space="preserve"> </w:t>
      </w:r>
      <w:r w:rsidR="57F40E4E" w:rsidRPr="00B50664">
        <w:rPr>
          <w:rFonts w:ascii="Calibri" w:hAnsi="Calibri" w:cs="Calibri"/>
        </w:rPr>
        <w:t xml:space="preserve">in sintesi </w:t>
      </w:r>
      <w:r w:rsidR="469646C4" w:rsidRPr="00B50664">
        <w:rPr>
          <w:rFonts w:ascii="Calibri" w:hAnsi="Calibri" w:cs="Calibri"/>
        </w:rPr>
        <w:t>oggi a Roma</w:t>
      </w:r>
      <w:r w:rsidR="43E5887B" w:rsidRPr="00B50664">
        <w:rPr>
          <w:rFonts w:ascii="Calibri" w:hAnsi="Calibri" w:cs="Calibri"/>
        </w:rPr>
        <w:t xml:space="preserve">, al Palazzo Senatorio, </w:t>
      </w:r>
      <w:r w:rsidR="469646C4" w:rsidRPr="00B50664">
        <w:rPr>
          <w:rFonts w:ascii="Calibri" w:hAnsi="Calibri" w:cs="Calibri"/>
        </w:rPr>
        <w:t>nel corso della presentazione del report Ecosistema Urbano</w:t>
      </w:r>
      <w:r w:rsidR="57F40E4E" w:rsidRPr="00B50664">
        <w:rPr>
          <w:rFonts w:ascii="Calibri" w:hAnsi="Calibri" w:cs="Calibri"/>
        </w:rPr>
        <w:t xml:space="preserve"> 2025</w:t>
      </w:r>
      <w:r w:rsidR="469646C4" w:rsidRPr="00B50664">
        <w:rPr>
          <w:rFonts w:ascii="Calibri" w:hAnsi="Calibri" w:cs="Calibri"/>
        </w:rPr>
        <w:t xml:space="preserve"> che quest’anno raccoglie </w:t>
      </w:r>
      <w:r w:rsidR="43E5887B" w:rsidRPr="00B50664">
        <w:rPr>
          <w:rFonts w:ascii="Calibri" w:hAnsi="Calibri" w:cs="Calibri"/>
        </w:rPr>
        <w:t xml:space="preserve">diversi contributi a firma di esperti </w:t>
      </w:r>
      <w:r w:rsidR="57F40E4E" w:rsidRPr="00B50664">
        <w:rPr>
          <w:rFonts w:ascii="Calibri" w:hAnsi="Calibri" w:cs="Calibri"/>
        </w:rPr>
        <w:t xml:space="preserve">del settore </w:t>
      </w:r>
      <w:r w:rsidR="43E5887B" w:rsidRPr="00B50664">
        <w:rPr>
          <w:rFonts w:ascii="Calibri" w:hAnsi="Calibri" w:cs="Calibri"/>
        </w:rPr>
        <w:t xml:space="preserve">e </w:t>
      </w:r>
      <w:r w:rsidR="469646C4" w:rsidRPr="00B50664">
        <w:rPr>
          <w:rFonts w:ascii="Calibri" w:hAnsi="Calibri" w:cs="Calibri"/>
        </w:rPr>
        <w:t>docenti proprio su</w:t>
      </w:r>
      <w:r w:rsidR="5D17FB11" w:rsidRPr="00B50664">
        <w:rPr>
          <w:rFonts w:ascii="Calibri" w:hAnsi="Calibri" w:cs="Calibri"/>
        </w:rPr>
        <w:t>l</w:t>
      </w:r>
      <w:r w:rsidR="469646C4" w:rsidRPr="00B50664">
        <w:rPr>
          <w:rFonts w:ascii="Calibri" w:hAnsi="Calibri" w:cs="Calibri"/>
        </w:rPr>
        <w:t>la rigenerazione urbana</w:t>
      </w:r>
      <w:r w:rsidR="43E5887B" w:rsidRPr="00B50664">
        <w:rPr>
          <w:rFonts w:ascii="Calibri" w:hAnsi="Calibri" w:cs="Calibri"/>
        </w:rPr>
        <w:t>,</w:t>
      </w:r>
      <w:r w:rsidR="6510600D" w:rsidRPr="00B50664">
        <w:rPr>
          <w:rFonts w:ascii="Calibri" w:hAnsi="Calibri" w:cs="Calibri"/>
        </w:rPr>
        <w:t xml:space="preserve"> citando anche esempi virtuosi in Italia e all’estero come Milano (riqualificazione ex area Ansaldo in un polo culturale e creativo); Bologna (avvio a quartieri misti che uniscano residenze, servizi e attività produttive leggere</w:t>
      </w:r>
      <w:r w:rsidR="1F5E4915" w:rsidRPr="00B50664">
        <w:rPr>
          <w:rFonts w:ascii="Calibri" w:hAnsi="Calibri" w:cs="Calibri"/>
        </w:rPr>
        <w:t>)</w:t>
      </w:r>
      <w:r w:rsidR="43E5887B" w:rsidRPr="00B50664">
        <w:rPr>
          <w:rFonts w:ascii="Calibri" w:hAnsi="Calibri" w:cs="Calibri"/>
        </w:rPr>
        <w:t>;</w:t>
      </w:r>
      <w:r w:rsidR="57F40E4E" w:rsidRPr="00B50664">
        <w:rPr>
          <w:rFonts w:ascii="Calibri" w:hAnsi="Calibri" w:cs="Calibri"/>
        </w:rPr>
        <w:t xml:space="preserve"> </w:t>
      </w:r>
      <w:r w:rsidR="6905FA40" w:rsidRPr="00B50664">
        <w:rPr>
          <w:rFonts w:ascii="Calibri" w:hAnsi="Calibri" w:cs="Calibri"/>
        </w:rPr>
        <w:t>Pisa (interventi riqualificazione urbana tra cui il Parco urbano di C</w:t>
      </w:r>
      <w:r w:rsidR="1AA85526" w:rsidRPr="00B50664">
        <w:rPr>
          <w:rFonts w:ascii="Calibri" w:hAnsi="Calibri" w:cs="Calibri"/>
        </w:rPr>
        <w:t>i</w:t>
      </w:r>
      <w:r w:rsidR="2CFD5FFB" w:rsidRPr="00B50664">
        <w:rPr>
          <w:rFonts w:ascii="Calibri" w:hAnsi="Calibri" w:cs="Calibri"/>
        </w:rPr>
        <w:t>sanello)</w:t>
      </w:r>
      <w:r w:rsidR="6905FA40" w:rsidRPr="00B50664">
        <w:rPr>
          <w:rFonts w:ascii="Calibri" w:hAnsi="Calibri" w:cs="Calibri"/>
        </w:rPr>
        <w:t>, Lucca (</w:t>
      </w:r>
      <w:r w:rsidR="2C1DC0D5" w:rsidRPr="00B50664">
        <w:rPr>
          <w:rFonts w:ascii="Calibri" w:hAnsi="Calibri" w:cs="Calibri"/>
        </w:rPr>
        <w:t xml:space="preserve">messa a dimora </w:t>
      </w:r>
      <w:r w:rsidR="0C9BA13D" w:rsidRPr="00B50664">
        <w:rPr>
          <w:rFonts w:ascii="Calibri" w:hAnsi="Calibri" w:cs="Calibri"/>
        </w:rPr>
        <w:t xml:space="preserve">di nuovi alberi in plessi scolastici). </w:t>
      </w:r>
    </w:p>
    <w:p w14:paraId="6107C8EA" w14:textId="77777777" w:rsidR="00804F1F" w:rsidRPr="00B50664" w:rsidRDefault="00804F1F" w:rsidP="20348696">
      <w:pPr>
        <w:spacing w:after="0" w:line="240" w:lineRule="auto"/>
        <w:jc w:val="both"/>
        <w:rPr>
          <w:rFonts w:ascii="Calibri" w:hAnsi="Calibri" w:cs="Calibri"/>
          <w:sz w:val="16"/>
          <w:szCs w:val="16"/>
        </w:rPr>
      </w:pPr>
    </w:p>
    <w:p w14:paraId="3397C61A" w14:textId="4E95486C" w:rsidR="00804F1F" w:rsidRPr="00B50664" w:rsidRDefault="6510600D" w:rsidP="00804F1F">
      <w:pPr>
        <w:spacing w:after="0" w:line="240" w:lineRule="auto"/>
        <w:jc w:val="both"/>
        <w:rPr>
          <w:rFonts w:ascii="Calibri" w:hAnsi="Calibri" w:cs="Calibri"/>
        </w:rPr>
      </w:pPr>
      <w:r w:rsidRPr="00B50664">
        <w:rPr>
          <w:rFonts w:ascii="Calibri" w:hAnsi="Calibri" w:cs="Calibri"/>
        </w:rPr>
        <w:t xml:space="preserve">“Le città italiane – commenta il </w:t>
      </w:r>
      <w:r w:rsidRPr="00B50664">
        <w:rPr>
          <w:rFonts w:ascii="Calibri" w:hAnsi="Calibri" w:cs="Calibri"/>
          <w:b/>
          <w:bCs/>
        </w:rPr>
        <w:t xml:space="preserve">presidente </w:t>
      </w:r>
      <w:r w:rsidR="6561603C" w:rsidRPr="00B50664">
        <w:rPr>
          <w:rFonts w:ascii="Calibri" w:hAnsi="Calibri" w:cs="Calibri"/>
          <w:b/>
          <w:bCs/>
        </w:rPr>
        <w:t xml:space="preserve">nazionale </w:t>
      </w:r>
      <w:r w:rsidRPr="00B50664">
        <w:rPr>
          <w:rFonts w:ascii="Calibri" w:hAnsi="Calibri" w:cs="Calibri"/>
          <w:b/>
          <w:bCs/>
        </w:rPr>
        <w:t>di Legambiente Stefano Ciafani</w:t>
      </w:r>
      <w:r w:rsidRPr="00B50664">
        <w:rPr>
          <w:rFonts w:ascii="Calibri" w:hAnsi="Calibri" w:cs="Calibri"/>
        </w:rPr>
        <w:t xml:space="preserve"> - si stanno lentamente trasformando. Sono tanti e visibili i cantieri della transizione ecologica, </w:t>
      </w:r>
      <w:r w:rsidR="43E5887B" w:rsidRPr="00B50664">
        <w:rPr>
          <w:rFonts w:ascii="Calibri" w:hAnsi="Calibri" w:cs="Calibri"/>
        </w:rPr>
        <w:t>ma sono ancora tropp</w:t>
      </w:r>
      <w:r w:rsidR="124ECA25" w:rsidRPr="00B50664">
        <w:rPr>
          <w:rFonts w:ascii="Calibri" w:hAnsi="Calibri" w:cs="Calibri"/>
        </w:rPr>
        <w:t xml:space="preserve">i i problemi irrisolti </w:t>
      </w:r>
      <w:r w:rsidRPr="00B50664">
        <w:rPr>
          <w:rFonts w:ascii="Calibri" w:hAnsi="Calibri" w:cs="Calibri"/>
        </w:rPr>
        <w:t xml:space="preserve">a partire dalla mitigazione e </w:t>
      </w:r>
      <w:r w:rsidR="57F40E4E" w:rsidRPr="00B50664">
        <w:rPr>
          <w:rFonts w:ascii="Calibri" w:hAnsi="Calibri" w:cs="Calibri"/>
        </w:rPr>
        <w:t>l’</w:t>
      </w:r>
      <w:r w:rsidRPr="00B50664">
        <w:rPr>
          <w:rFonts w:ascii="Calibri" w:hAnsi="Calibri" w:cs="Calibri"/>
        </w:rPr>
        <w:t xml:space="preserve">adattamento delle città agli impatti della crisi climatica </w:t>
      </w:r>
      <w:r w:rsidR="43E5887B" w:rsidRPr="00B50664">
        <w:rPr>
          <w:rFonts w:ascii="Calibri" w:hAnsi="Calibri" w:cs="Calibri"/>
        </w:rPr>
        <w:t xml:space="preserve">così come il </w:t>
      </w:r>
      <w:r w:rsidRPr="00B50664">
        <w:rPr>
          <w:rFonts w:ascii="Calibri" w:hAnsi="Calibri" w:cs="Calibri"/>
        </w:rPr>
        <w:t>reperimento delle risorse finanziare</w:t>
      </w:r>
      <w:r w:rsidR="4AEEFE94" w:rsidRPr="00B50664">
        <w:rPr>
          <w:rFonts w:ascii="Calibri" w:hAnsi="Calibri" w:cs="Calibri"/>
        </w:rPr>
        <w:t xml:space="preserve"> dopo la conclusione del PNRR. </w:t>
      </w:r>
      <w:r w:rsidR="2992EBCA" w:rsidRPr="00B50664">
        <w:rPr>
          <w:rFonts w:ascii="Calibri" w:hAnsi="Calibri" w:cs="Calibri"/>
        </w:rPr>
        <w:t xml:space="preserve">Il Paese ha bisogno di interventi normativi e strumenti per facilitare una rigenerazione urbana adeguata alla sfida climatica a partire da una legge nazionale </w:t>
      </w:r>
      <w:r w:rsidR="695D374F" w:rsidRPr="00B50664">
        <w:rPr>
          <w:rFonts w:ascii="Calibri" w:hAnsi="Calibri" w:cs="Calibri"/>
        </w:rPr>
        <w:t xml:space="preserve">che fermi il consumo di suolo che non </w:t>
      </w:r>
      <w:r w:rsidR="3B2D92E7" w:rsidRPr="00B50664">
        <w:rPr>
          <w:rFonts w:ascii="Calibri" w:hAnsi="Calibri" w:cs="Calibri"/>
        </w:rPr>
        <w:t xml:space="preserve">è </w:t>
      </w:r>
      <w:r w:rsidR="695D374F" w:rsidRPr="00B50664">
        <w:rPr>
          <w:rFonts w:ascii="Calibri" w:hAnsi="Calibri" w:cs="Calibri"/>
        </w:rPr>
        <w:t>causato dal fotovoltaico a terra, oggi vietato per legge, ma da altre infrastrutture</w:t>
      </w:r>
      <w:r w:rsidR="1D2577A5" w:rsidRPr="00B50664">
        <w:rPr>
          <w:rFonts w:ascii="Calibri" w:hAnsi="Calibri" w:cs="Calibri"/>
        </w:rPr>
        <w:t xml:space="preserve">. </w:t>
      </w:r>
      <w:r w:rsidR="08788B44" w:rsidRPr="00B50664">
        <w:rPr>
          <w:rFonts w:ascii="Calibri" w:hAnsi="Calibri" w:cs="Calibri"/>
        </w:rPr>
        <w:t xml:space="preserve">Serve anche rivedere il sistema </w:t>
      </w:r>
      <w:r w:rsidR="7E50F73A" w:rsidRPr="00B50664">
        <w:rPr>
          <w:rFonts w:ascii="Calibri" w:hAnsi="Calibri" w:cs="Calibri"/>
        </w:rPr>
        <w:t>dei bonus</w:t>
      </w:r>
      <w:r w:rsidR="2992EBCA" w:rsidRPr="00B50664">
        <w:rPr>
          <w:rFonts w:ascii="Calibri" w:hAnsi="Calibri" w:cs="Calibri"/>
        </w:rPr>
        <w:t xml:space="preserve"> edilizi</w:t>
      </w:r>
      <w:r w:rsidR="269C1F33" w:rsidRPr="00B50664">
        <w:rPr>
          <w:rFonts w:ascii="Calibri" w:hAnsi="Calibri" w:cs="Calibri"/>
        </w:rPr>
        <w:t xml:space="preserve"> per rispettare gli obiettivi </w:t>
      </w:r>
      <w:r w:rsidR="7C4B9A38" w:rsidRPr="00B50664">
        <w:rPr>
          <w:rFonts w:ascii="Calibri" w:hAnsi="Calibri" w:cs="Calibri"/>
        </w:rPr>
        <w:t xml:space="preserve">della direttiva </w:t>
      </w:r>
      <w:r w:rsidR="66309E14" w:rsidRPr="00B50664">
        <w:rPr>
          <w:rFonts w:ascii="Calibri" w:hAnsi="Calibri" w:cs="Calibri"/>
        </w:rPr>
        <w:t>c</w:t>
      </w:r>
      <w:r w:rsidR="7C4B9A38" w:rsidRPr="00B50664">
        <w:rPr>
          <w:rFonts w:ascii="Calibri" w:hAnsi="Calibri" w:cs="Calibri"/>
        </w:rPr>
        <w:t xml:space="preserve">ase green. Senza dimenticare che </w:t>
      </w:r>
      <w:r w:rsidR="6630E843" w:rsidRPr="00B50664">
        <w:rPr>
          <w:rFonts w:ascii="Calibri" w:hAnsi="Calibri" w:cs="Calibri"/>
        </w:rPr>
        <w:t xml:space="preserve">occorre </w:t>
      </w:r>
      <w:r w:rsidR="7C4B9A38" w:rsidRPr="00B50664">
        <w:rPr>
          <w:rFonts w:ascii="Calibri" w:hAnsi="Calibri" w:cs="Calibri"/>
        </w:rPr>
        <w:t xml:space="preserve">anche una consapevolezza </w:t>
      </w:r>
      <w:r w:rsidRPr="00B50664">
        <w:rPr>
          <w:rFonts w:ascii="Calibri" w:hAnsi="Calibri" w:cs="Calibri"/>
        </w:rPr>
        <w:t>tra gli amministratori locali che devono avere il coraggio di rompere gli schemi</w:t>
      </w:r>
      <w:r w:rsidR="43E5887B" w:rsidRPr="00B50664">
        <w:rPr>
          <w:rFonts w:ascii="Calibri" w:hAnsi="Calibri" w:cs="Calibri"/>
        </w:rPr>
        <w:t xml:space="preserve"> insieme a </w:t>
      </w:r>
      <w:r w:rsidRPr="00B50664">
        <w:rPr>
          <w:rFonts w:ascii="Calibri" w:hAnsi="Calibri" w:cs="Calibri"/>
        </w:rPr>
        <w:t>una nuov</w:t>
      </w:r>
      <w:r w:rsidRPr="00B50664">
        <w:rPr>
          <w:rFonts w:ascii="Calibri" w:eastAsiaTheme="minorEastAsia" w:hAnsi="Calibri" w:cs="Calibri"/>
        </w:rPr>
        <w:t xml:space="preserve">a </w:t>
      </w:r>
      <w:r w:rsidR="7599C8C2" w:rsidRPr="00B50664">
        <w:rPr>
          <w:rFonts w:ascii="Calibri" w:eastAsiaTheme="minorEastAsia" w:hAnsi="Calibri" w:cs="Calibri"/>
        </w:rPr>
        <w:t xml:space="preserve">presa di coscienza </w:t>
      </w:r>
      <w:r w:rsidRPr="00B50664">
        <w:rPr>
          <w:rFonts w:ascii="Calibri" w:eastAsiaTheme="minorEastAsia" w:hAnsi="Calibri" w:cs="Calibri"/>
        </w:rPr>
        <w:t>nella cittadinanza</w:t>
      </w:r>
      <w:r w:rsidR="1426BA32" w:rsidRPr="00B50664">
        <w:rPr>
          <w:rFonts w:ascii="Calibri" w:eastAsiaTheme="minorEastAsia" w:hAnsi="Calibri" w:cs="Calibri"/>
        </w:rPr>
        <w:t xml:space="preserve"> che non si deve opporre alle </w:t>
      </w:r>
      <w:r w:rsidR="4BE0C7EA" w:rsidRPr="00B50664">
        <w:rPr>
          <w:rFonts w:ascii="Calibri" w:eastAsiaTheme="minorEastAsia" w:hAnsi="Calibri" w:cs="Calibri"/>
        </w:rPr>
        <w:t>opere</w:t>
      </w:r>
      <w:r w:rsidR="1426BA32" w:rsidRPr="00B50664">
        <w:rPr>
          <w:rFonts w:ascii="Calibri" w:eastAsiaTheme="minorEastAsia" w:hAnsi="Calibri" w:cs="Calibri"/>
        </w:rPr>
        <w:t xml:space="preserve"> della transizione ecologica</w:t>
      </w:r>
      <w:r w:rsidRPr="00B50664">
        <w:rPr>
          <w:rFonts w:ascii="Calibri" w:eastAsiaTheme="minorEastAsia" w:hAnsi="Calibri" w:cs="Calibri"/>
        </w:rPr>
        <w:t xml:space="preserve">. Le città </w:t>
      </w:r>
      <w:r w:rsidR="57F40E4E" w:rsidRPr="00B50664">
        <w:rPr>
          <w:rFonts w:ascii="Calibri" w:eastAsiaTheme="minorEastAsia" w:hAnsi="Calibri" w:cs="Calibri"/>
        </w:rPr>
        <w:t xml:space="preserve">italiane </w:t>
      </w:r>
      <w:r w:rsidRPr="00B50664">
        <w:rPr>
          <w:rFonts w:ascii="Calibri" w:eastAsiaTheme="minorEastAsia" w:hAnsi="Calibri" w:cs="Calibri"/>
        </w:rPr>
        <w:t xml:space="preserve">possono diventare un concreto campo d’azione di quel Clean Industrial </w:t>
      </w:r>
      <w:proofErr w:type="spellStart"/>
      <w:r w:rsidRPr="00B50664">
        <w:rPr>
          <w:rFonts w:ascii="Calibri" w:eastAsiaTheme="minorEastAsia" w:hAnsi="Calibri" w:cs="Calibri"/>
        </w:rPr>
        <w:t>Dea</w:t>
      </w:r>
      <w:r w:rsidRPr="00B50664">
        <w:rPr>
          <w:rFonts w:ascii="Calibri" w:hAnsi="Calibri" w:cs="Calibri"/>
        </w:rPr>
        <w:t>l</w:t>
      </w:r>
      <w:proofErr w:type="spellEnd"/>
      <w:r w:rsidRPr="00B50664">
        <w:rPr>
          <w:rFonts w:ascii="Calibri" w:hAnsi="Calibri" w:cs="Calibri"/>
        </w:rPr>
        <w:t xml:space="preserve"> lanciato dalla presidente della Commissione Europea Ursula Von Der Leyen all’inizio del suo secondo mandato, ma dobbiamo crederci di più”. </w:t>
      </w:r>
    </w:p>
    <w:p w14:paraId="62409B28" w14:textId="77777777" w:rsidR="00804F1F" w:rsidRPr="00B50664" w:rsidRDefault="00804F1F" w:rsidP="00804F1F">
      <w:pPr>
        <w:spacing w:after="0" w:line="240" w:lineRule="auto"/>
        <w:jc w:val="both"/>
        <w:rPr>
          <w:rFonts w:ascii="Calibri" w:hAnsi="Calibri" w:cs="Calibri"/>
          <w:b/>
          <w:bCs/>
          <w:sz w:val="16"/>
          <w:szCs w:val="16"/>
        </w:rPr>
      </w:pPr>
    </w:p>
    <w:p w14:paraId="7890ECB3" w14:textId="5629226A" w:rsidR="00785BA0" w:rsidRPr="00B50664" w:rsidRDefault="620464FE" w:rsidP="00804F1F">
      <w:pPr>
        <w:spacing w:after="0" w:line="240" w:lineRule="auto"/>
        <w:jc w:val="both"/>
        <w:rPr>
          <w:rFonts w:ascii="Calibri" w:hAnsi="Calibri" w:cs="Calibri"/>
          <w:b/>
          <w:bCs/>
        </w:rPr>
      </w:pPr>
      <w:r w:rsidRPr="00B50664">
        <w:rPr>
          <w:rFonts w:ascii="Calibri" w:hAnsi="Calibri" w:cs="Calibri"/>
        </w:rPr>
        <w:t>Il report Ecosistema Urbano</w:t>
      </w:r>
      <w:r w:rsidR="49660575" w:rsidRPr="00B50664">
        <w:rPr>
          <w:rFonts w:ascii="Calibri" w:hAnsi="Calibri" w:cs="Calibri"/>
        </w:rPr>
        <w:t xml:space="preserve"> </w:t>
      </w:r>
      <w:r w:rsidR="5B3D24E4" w:rsidRPr="00B50664">
        <w:rPr>
          <w:rFonts w:ascii="Calibri" w:hAnsi="Calibri" w:cs="Calibri"/>
        </w:rPr>
        <w:t xml:space="preserve">nello stilare la sua classifica annuale prende in considerazione 19 indicatori </w:t>
      </w:r>
      <w:r w:rsidR="39CFB103" w:rsidRPr="00B50664">
        <w:rPr>
          <w:rFonts w:ascii="Calibri" w:eastAsiaTheme="minorEastAsia" w:hAnsi="Calibri" w:cs="Calibri"/>
        </w:rPr>
        <w:t xml:space="preserve">suddivisi in </w:t>
      </w:r>
      <w:r w:rsidR="5B3D24E4" w:rsidRPr="00B50664">
        <w:rPr>
          <w:rFonts w:ascii="Calibri" w:eastAsiaTheme="minorEastAsia" w:hAnsi="Calibri" w:cs="Calibri"/>
        </w:rPr>
        <w:t xml:space="preserve">6 ambiti </w:t>
      </w:r>
      <w:r w:rsidR="5B3D24E4" w:rsidRPr="00B50664">
        <w:rPr>
          <w:rFonts w:ascii="Calibri" w:hAnsi="Calibri" w:cs="Calibri"/>
        </w:rPr>
        <w:t>ambientali (aria, acque, rifiuti, mobilità, ambiente urbano ed energia). Riguardo gli indicatori, passati da 20 a 19, Legambiente precisa che quest’anno non è stato preso in considerazione l’indice ‘vittime della strada’ perché ISTAT ha cambiato le modalità di raccolta ed elaborazione di quei dati che ora sono focalizzati principalmente verso le città metropolitane e i grandi agglomerati urbani, rendendo di fatto indisponibili dati uniformi e validati per tutti i capoluoghi</w:t>
      </w:r>
      <w:r w:rsidR="43E5887B" w:rsidRPr="00B50664">
        <w:rPr>
          <w:rFonts w:ascii="Calibri" w:hAnsi="Calibri" w:cs="Calibri"/>
        </w:rPr>
        <w:t xml:space="preserve">. </w:t>
      </w:r>
    </w:p>
    <w:p w14:paraId="4757338B" w14:textId="77777777" w:rsidR="00E13706" w:rsidRPr="00B50664" w:rsidRDefault="00E13706" w:rsidP="00804F1F">
      <w:pPr>
        <w:spacing w:after="0" w:line="240" w:lineRule="auto"/>
        <w:jc w:val="both"/>
        <w:rPr>
          <w:rFonts w:ascii="Calibri" w:hAnsi="Calibri" w:cs="Calibri"/>
          <w:sz w:val="16"/>
          <w:szCs w:val="16"/>
        </w:rPr>
      </w:pPr>
    </w:p>
    <w:p w14:paraId="7F795FAD" w14:textId="077FE1AB" w:rsidR="00BA5F5D" w:rsidRPr="00B50664" w:rsidRDefault="001F0A19" w:rsidP="00804F1F">
      <w:pPr>
        <w:spacing w:after="0" w:line="240" w:lineRule="auto"/>
        <w:jc w:val="both"/>
        <w:rPr>
          <w:rFonts w:ascii="Calibri" w:hAnsi="Calibri" w:cs="Calibri"/>
        </w:rPr>
      </w:pPr>
      <w:r w:rsidRPr="00B50664">
        <w:rPr>
          <w:rFonts w:ascii="Calibri" w:hAnsi="Calibri" w:cs="Calibri"/>
        </w:rPr>
        <w:t>“</w:t>
      </w:r>
      <w:r w:rsidR="00BA5F5D" w:rsidRPr="00B50664">
        <w:rPr>
          <w:rFonts w:ascii="Calibri" w:hAnsi="Calibri" w:cs="Calibri"/>
        </w:rPr>
        <w:t xml:space="preserve">La fotografia che emerge quest’anno da Ecosistema Urbano – </w:t>
      </w:r>
      <w:r w:rsidR="00BA5F5D" w:rsidRPr="00B50664">
        <w:rPr>
          <w:rFonts w:ascii="Calibri" w:hAnsi="Calibri" w:cs="Calibri"/>
          <w:b/>
          <w:bCs/>
        </w:rPr>
        <w:t xml:space="preserve">commenta Mirko Laurenti, </w:t>
      </w:r>
      <w:r w:rsidR="002B12D5" w:rsidRPr="00B50664">
        <w:rPr>
          <w:rFonts w:ascii="Calibri" w:hAnsi="Calibri" w:cs="Calibri"/>
          <w:b/>
          <w:bCs/>
        </w:rPr>
        <w:t xml:space="preserve">dell’ufficio scientifico di Legambiente e </w:t>
      </w:r>
      <w:r w:rsidR="00BA5F5D" w:rsidRPr="00B50664">
        <w:rPr>
          <w:rFonts w:ascii="Calibri" w:hAnsi="Calibri" w:cs="Calibri"/>
          <w:b/>
          <w:bCs/>
        </w:rPr>
        <w:t xml:space="preserve">responsabile </w:t>
      </w:r>
      <w:r w:rsidR="00E03889" w:rsidRPr="00B50664">
        <w:rPr>
          <w:rFonts w:ascii="Calibri" w:hAnsi="Calibri" w:cs="Calibri"/>
          <w:b/>
          <w:bCs/>
        </w:rPr>
        <w:t>del report</w:t>
      </w:r>
      <w:r w:rsidR="00821E14" w:rsidRPr="00B50664">
        <w:rPr>
          <w:rFonts w:ascii="Calibri" w:hAnsi="Calibri" w:cs="Calibri"/>
        </w:rPr>
        <w:t xml:space="preserve"> </w:t>
      </w:r>
      <w:r w:rsidRPr="00B50664">
        <w:rPr>
          <w:rFonts w:ascii="Calibri" w:hAnsi="Calibri" w:cs="Calibri"/>
        </w:rPr>
        <w:t>–</w:t>
      </w:r>
      <w:r w:rsidR="00BA5F5D" w:rsidRPr="00B50664">
        <w:rPr>
          <w:rFonts w:ascii="Calibri" w:hAnsi="Calibri" w:cs="Calibri"/>
        </w:rPr>
        <w:t xml:space="preserve"> </w:t>
      </w:r>
      <w:r w:rsidRPr="00B50664">
        <w:rPr>
          <w:rFonts w:ascii="Calibri" w:hAnsi="Calibri" w:cs="Calibri"/>
        </w:rPr>
        <w:t>evidenzia come le principali città del Paese fatichino a rispondere alle emergenze urbane e a programmare interventi tesi al raggiungimento di buoni livelli di sostenibilità e contrasto alla crisi climatica. Quell</w:t>
      </w:r>
      <w:r w:rsidR="00874267" w:rsidRPr="00B50664">
        <w:rPr>
          <w:rFonts w:ascii="Calibri" w:hAnsi="Calibri" w:cs="Calibri"/>
        </w:rPr>
        <w:t>o</w:t>
      </w:r>
      <w:r w:rsidRPr="00B50664">
        <w:rPr>
          <w:rFonts w:ascii="Calibri" w:hAnsi="Calibri" w:cs="Calibri"/>
        </w:rPr>
        <w:t xml:space="preserve"> che manca</w:t>
      </w:r>
      <w:r w:rsidR="1BEB7E28" w:rsidRPr="00B50664">
        <w:rPr>
          <w:rFonts w:ascii="Calibri" w:hAnsi="Calibri" w:cs="Calibri"/>
        </w:rPr>
        <w:t xml:space="preserve"> </w:t>
      </w:r>
      <w:r w:rsidRPr="00B50664">
        <w:rPr>
          <w:rFonts w:ascii="Calibri" w:hAnsi="Calibri" w:cs="Calibri"/>
        </w:rPr>
        <w:t xml:space="preserve">è </w:t>
      </w:r>
      <w:r w:rsidR="00BA5F5D" w:rsidRPr="00B50664">
        <w:rPr>
          <w:rFonts w:ascii="Calibri" w:hAnsi="Calibri" w:cs="Calibri"/>
        </w:rPr>
        <w:t>una strategia nazionale in grado di programmare scelte di indirizzo capaci di cambiare davvero le nostre città, rendendole più sostenibili, al passo con i tempi e vicine alle necessità dei cittadini</w:t>
      </w:r>
      <w:r w:rsidR="00874267" w:rsidRPr="00B50664">
        <w:rPr>
          <w:rFonts w:ascii="Calibri" w:hAnsi="Calibri" w:cs="Calibri"/>
        </w:rPr>
        <w:t xml:space="preserve">. </w:t>
      </w:r>
      <w:r w:rsidR="580AE5E8" w:rsidRPr="00B50664">
        <w:rPr>
          <w:rFonts w:ascii="Calibri" w:hAnsi="Calibri" w:cs="Calibri"/>
        </w:rPr>
        <w:t>P</w:t>
      </w:r>
      <w:r w:rsidR="00BA5F5D" w:rsidRPr="00B50664">
        <w:rPr>
          <w:rFonts w:ascii="Calibri" w:hAnsi="Calibri" w:cs="Calibri"/>
        </w:rPr>
        <w:t xml:space="preserve">er rilanciare il Paese </w:t>
      </w:r>
      <w:r w:rsidR="2D76E765" w:rsidRPr="00B50664">
        <w:rPr>
          <w:rFonts w:ascii="Calibri" w:hAnsi="Calibri" w:cs="Calibri"/>
        </w:rPr>
        <w:t>occorre r</w:t>
      </w:r>
      <w:r w:rsidR="00BA5F5D" w:rsidRPr="00B50664">
        <w:rPr>
          <w:rFonts w:ascii="Calibri" w:hAnsi="Calibri" w:cs="Calibri"/>
        </w:rPr>
        <w:t>ipensare le città guardando alle emergenze di oggi, visibili dai dati, e a quelle di domani</w:t>
      </w:r>
      <w:r w:rsidR="00874267" w:rsidRPr="00B50664">
        <w:rPr>
          <w:rFonts w:ascii="Calibri" w:hAnsi="Calibri" w:cs="Calibri"/>
        </w:rPr>
        <w:t xml:space="preserve"> a </w:t>
      </w:r>
      <w:r w:rsidR="00BA5F5D" w:rsidRPr="00B50664">
        <w:rPr>
          <w:rFonts w:ascii="Calibri" w:hAnsi="Calibri" w:cs="Calibri"/>
        </w:rPr>
        <w:t>cominciare dalla crisi climatica”.</w:t>
      </w:r>
    </w:p>
    <w:p w14:paraId="65F7A50B" w14:textId="77777777" w:rsidR="00E13706" w:rsidRPr="00B50664" w:rsidRDefault="00E13706" w:rsidP="00804F1F">
      <w:pPr>
        <w:spacing w:after="0" w:line="240" w:lineRule="auto"/>
        <w:jc w:val="both"/>
        <w:rPr>
          <w:rFonts w:ascii="Calibri" w:hAnsi="Calibri" w:cs="Calibri"/>
          <w:sz w:val="16"/>
          <w:szCs w:val="16"/>
        </w:rPr>
      </w:pPr>
    </w:p>
    <w:p w14:paraId="3169613A" w14:textId="4DB6D199" w:rsidR="50F2EB2E" w:rsidRPr="00B50664" w:rsidRDefault="50F2EB2E" w:rsidP="20348696">
      <w:pPr>
        <w:spacing w:after="0" w:line="240" w:lineRule="auto"/>
        <w:jc w:val="both"/>
        <w:rPr>
          <w:rFonts w:ascii="Calibri" w:hAnsi="Calibri" w:cs="Calibri"/>
          <w:color w:val="000000" w:themeColor="text1"/>
        </w:rPr>
      </w:pPr>
      <w:r w:rsidRPr="00B50664">
        <w:rPr>
          <w:rFonts w:ascii="Calibri" w:hAnsi="Calibri" w:cs="Calibri"/>
          <w:b/>
          <w:bCs/>
          <w:color w:val="000000" w:themeColor="text1"/>
        </w:rPr>
        <w:t>G</w:t>
      </w:r>
      <w:r w:rsidR="620464FE" w:rsidRPr="00B50664">
        <w:rPr>
          <w:rFonts w:ascii="Calibri" w:hAnsi="Calibri" w:cs="Calibri"/>
          <w:b/>
          <w:bCs/>
          <w:color w:val="000000" w:themeColor="text1"/>
        </w:rPr>
        <w:t>randi città</w:t>
      </w:r>
      <w:r w:rsidR="620464FE" w:rsidRPr="00B50664">
        <w:rPr>
          <w:rFonts w:ascii="Calibri" w:hAnsi="Calibri" w:cs="Calibri"/>
          <w:color w:val="000000" w:themeColor="text1"/>
        </w:rPr>
        <w:t xml:space="preserve">: </w:t>
      </w:r>
      <w:r w:rsidR="57F40E4E" w:rsidRPr="00B50664">
        <w:rPr>
          <w:rFonts w:ascii="Calibri" w:hAnsi="Calibri" w:cs="Calibri"/>
          <w:color w:val="000000" w:themeColor="text1"/>
        </w:rPr>
        <w:t>tornando alla classifica di Ecosistema Urbano, interessante il posizionamento di alcune grand</w:t>
      </w:r>
      <w:r w:rsidR="5932FF24" w:rsidRPr="00B50664">
        <w:rPr>
          <w:rFonts w:ascii="Calibri" w:hAnsi="Calibri" w:cs="Calibri"/>
          <w:color w:val="000000" w:themeColor="text1"/>
        </w:rPr>
        <w:t xml:space="preserve">i </w:t>
      </w:r>
      <w:r w:rsidR="57F40E4E" w:rsidRPr="00B50664">
        <w:rPr>
          <w:rFonts w:ascii="Calibri" w:hAnsi="Calibri" w:cs="Calibri"/>
          <w:color w:val="000000" w:themeColor="text1"/>
        </w:rPr>
        <w:t xml:space="preserve">città. </w:t>
      </w:r>
      <w:r w:rsidR="5D3AAF28" w:rsidRPr="00B50664">
        <w:rPr>
          <w:rFonts w:ascii="Calibri" w:hAnsi="Calibri" w:cs="Calibri"/>
          <w:color w:val="000000" w:themeColor="text1"/>
        </w:rPr>
        <w:t xml:space="preserve">Firenze dal 63°posto della passata edizione si piazza </w:t>
      </w:r>
      <w:r w:rsidR="5D3AAF28" w:rsidRPr="00B50664">
        <w:rPr>
          <w:rFonts w:ascii="Calibri" w:eastAsiaTheme="minorEastAsia" w:hAnsi="Calibri" w:cs="Calibri"/>
          <w:color w:val="000000" w:themeColor="text1"/>
        </w:rPr>
        <w:t>al 21</w:t>
      </w:r>
      <w:r w:rsidR="24DE6A0F" w:rsidRPr="00B50664">
        <w:rPr>
          <w:rFonts w:ascii="Calibri" w:eastAsiaTheme="minorEastAsia" w:hAnsi="Calibri" w:cs="Calibri"/>
          <w:color w:val="000000" w:themeColor="text1"/>
        </w:rPr>
        <w:t>°</w:t>
      </w:r>
      <w:r w:rsidR="5D3AAF28" w:rsidRPr="00B50664">
        <w:rPr>
          <w:rFonts w:ascii="Calibri" w:eastAsiaTheme="minorEastAsia" w:hAnsi="Calibri" w:cs="Calibri"/>
          <w:color w:val="000000" w:themeColor="text1"/>
        </w:rPr>
        <w:t xml:space="preserve"> posto</w:t>
      </w:r>
      <w:r w:rsidR="2AF802DB" w:rsidRPr="00B50664">
        <w:rPr>
          <w:rFonts w:ascii="Calibri" w:hAnsi="Calibri" w:cs="Calibri"/>
          <w:color w:val="000000" w:themeColor="text1"/>
        </w:rPr>
        <w:t xml:space="preserve"> grazie </w:t>
      </w:r>
      <w:r w:rsidR="734037E9" w:rsidRPr="00B50664">
        <w:rPr>
          <w:rFonts w:ascii="Calibri" w:hAnsi="Calibri" w:cs="Calibri"/>
          <w:color w:val="000000" w:themeColor="text1"/>
        </w:rPr>
        <w:t>ad alcuni miglioramenti</w:t>
      </w:r>
      <w:r w:rsidR="4B33907C" w:rsidRPr="00B50664">
        <w:rPr>
          <w:rFonts w:ascii="Calibri" w:hAnsi="Calibri" w:cs="Calibri"/>
          <w:color w:val="000000" w:themeColor="text1"/>
        </w:rPr>
        <w:t xml:space="preserve">, tra questi, </w:t>
      </w:r>
      <w:r w:rsidR="734037E9" w:rsidRPr="00B50664">
        <w:rPr>
          <w:rFonts w:ascii="Calibri" w:hAnsi="Calibri" w:cs="Calibri"/>
          <w:color w:val="000000" w:themeColor="text1"/>
        </w:rPr>
        <w:t xml:space="preserve">crescono i </w:t>
      </w:r>
      <w:r w:rsidR="6E329C7D" w:rsidRPr="00B50664">
        <w:rPr>
          <w:rFonts w:ascii="Calibri" w:hAnsi="Calibri" w:cs="Calibri"/>
          <w:color w:val="000000" w:themeColor="text1"/>
        </w:rPr>
        <w:t xml:space="preserve">passeggeri trasportati dal servizio di tpl (dai 225 viaggi procapite all’anno della passata </w:t>
      </w:r>
      <w:r w:rsidR="6E329C7D" w:rsidRPr="00B50664">
        <w:rPr>
          <w:rFonts w:ascii="Calibri" w:hAnsi="Calibri" w:cs="Calibri"/>
          <w:color w:val="000000" w:themeColor="text1"/>
        </w:rPr>
        <w:lastRenderedPageBreak/>
        <w:t xml:space="preserve">edizione agli attuali 247) e migliora anche l’offerta del servizio; </w:t>
      </w:r>
      <w:r w:rsidR="5D3AAF28" w:rsidRPr="00B50664">
        <w:rPr>
          <w:rFonts w:ascii="Calibri" w:hAnsi="Calibri" w:cs="Calibri"/>
          <w:color w:val="000000" w:themeColor="text1"/>
        </w:rPr>
        <w:t xml:space="preserve">nella raccolta differenziata </w:t>
      </w:r>
      <w:r w:rsidR="3BC8543C" w:rsidRPr="00B50664">
        <w:rPr>
          <w:rFonts w:ascii="Calibri" w:hAnsi="Calibri" w:cs="Calibri"/>
          <w:color w:val="000000" w:themeColor="text1"/>
        </w:rPr>
        <w:t xml:space="preserve">Firenze </w:t>
      </w:r>
      <w:r w:rsidR="245D912A" w:rsidRPr="00B50664">
        <w:rPr>
          <w:rFonts w:ascii="Calibri" w:hAnsi="Calibri" w:cs="Calibri"/>
          <w:color w:val="000000" w:themeColor="text1"/>
        </w:rPr>
        <w:t xml:space="preserve">passa dal </w:t>
      </w:r>
      <w:r w:rsidR="5D3AAF28" w:rsidRPr="00B50664">
        <w:rPr>
          <w:rFonts w:ascii="Calibri" w:hAnsi="Calibri" w:cs="Calibri"/>
          <w:color w:val="000000" w:themeColor="text1"/>
        </w:rPr>
        <w:t xml:space="preserve">55,7% dello scorso anno a oltre il 60%; </w:t>
      </w:r>
      <w:r w:rsidR="0CE32B63" w:rsidRPr="00B50664">
        <w:rPr>
          <w:rFonts w:ascii="Calibri" w:hAnsi="Calibri" w:cs="Calibri"/>
          <w:color w:val="000000" w:themeColor="text1"/>
        </w:rPr>
        <w:t xml:space="preserve">e migliora </w:t>
      </w:r>
      <w:r w:rsidR="7CAF8AAC" w:rsidRPr="00B50664">
        <w:rPr>
          <w:rFonts w:ascii="Calibri" w:hAnsi="Calibri" w:cs="Calibri"/>
          <w:color w:val="000000" w:themeColor="text1"/>
        </w:rPr>
        <w:t xml:space="preserve">negli indici dedicati agli inquinanti atmosferici. </w:t>
      </w:r>
      <w:r w:rsidR="5D3AAF28" w:rsidRPr="00B50664">
        <w:rPr>
          <w:rFonts w:ascii="Calibri" w:hAnsi="Calibri" w:cs="Calibri"/>
          <w:color w:val="000000" w:themeColor="text1"/>
        </w:rPr>
        <w:t xml:space="preserve">Torino, 85° nella passata edizione, </w:t>
      </w:r>
      <w:r w:rsidR="5932FF24" w:rsidRPr="00B50664">
        <w:rPr>
          <w:rFonts w:ascii="Calibri" w:hAnsi="Calibri" w:cs="Calibri"/>
          <w:color w:val="000000" w:themeColor="text1"/>
        </w:rPr>
        <w:t xml:space="preserve">conquista il </w:t>
      </w:r>
      <w:r w:rsidR="5D3AAF28" w:rsidRPr="00B50664">
        <w:rPr>
          <w:rFonts w:ascii="Calibri" w:hAnsi="Calibri" w:cs="Calibri"/>
          <w:color w:val="000000" w:themeColor="text1"/>
        </w:rPr>
        <w:t>62° posto</w:t>
      </w:r>
      <w:r w:rsidR="245D912A" w:rsidRPr="00B50664">
        <w:rPr>
          <w:rFonts w:ascii="Calibri" w:hAnsi="Calibri" w:cs="Calibri"/>
          <w:color w:val="000000" w:themeColor="text1"/>
        </w:rPr>
        <w:t xml:space="preserve"> </w:t>
      </w:r>
      <w:r w:rsidR="57F40E4E" w:rsidRPr="00B50664">
        <w:rPr>
          <w:rFonts w:ascii="Calibri" w:hAnsi="Calibri" w:cs="Calibri"/>
          <w:color w:val="000000" w:themeColor="text1"/>
        </w:rPr>
        <w:t xml:space="preserve">anche grazie alle </w:t>
      </w:r>
      <w:r w:rsidR="5D3AAF28" w:rsidRPr="00B50664">
        <w:rPr>
          <w:rFonts w:ascii="Calibri" w:hAnsi="Calibri" w:cs="Calibri"/>
          <w:color w:val="000000" w:themeColor="text1"/>
        </w:rPr>
        <w:t>basse perdite di rete</w:t>
      </w:r>
      <w:r w:rsidR="245D912A" w:rsidRPr="00B50664">
        <w:rPr>
          <w:rFonts w:ascii="Calibri" w:hAnsi="Calibri" w:cs="Calibri"/>
          <w:color w:val="000000" w:themeColor="text1"/>
        </w:rPr>
        <w:t xml:space="preserve">, un </w:t>
      </w:r>
      <w:r w:rsidR="5D3AAF28" w:rsidRPr="00B50664">
        <w:rPr>
          <w:rFonts w:ascii="Calibri" w:hAnsi="Calibri" w:cs="Calibri"/>
          <w:color w:val="000000" w:themeColor="text1"/>
        </w:rPr>
        <w:t xml:space="preserve">buon numero di passeggeri trasportati dal tpl così come negli alberi </w:t>
      </w:r>
      <w:r w:rsidR="455DB0E8" w:rsidRPr="00B50664">
        <w:rPr>
          <w:rFonts w:ascii="Calibri" w:hAnsi="Calibri" w:cs="Calibri"/>
          <w:color w:val="000000" w:themeColor="text1"/>
        </w:rPr>
        <w:t xml:space="preserve">messi a dimora </w:t>
      </w:r>
      <w:r w:rsidR="5D3AAF28" w:rsidRPr="00B50664">
        <w:rPr>
          <w:rFonts w:ascii="Calibri" w:hAnsi="Calibri" w:cs="Calibri"/>
          <w:color w:val="000000" w:themeColor="text1"/>
        </w:rPr>
        <w:t>su suolo pubblico. In negativo, oltre il biossido di azoto, le 75 auto circolanti ogni 100 abitanti</w:t>
      </w:r>
      <w:r w:rsidR="5D17FB11" w:rsidRPr="00B50664">
        <w:rPr>
          <w:rFonts w:ascii="Calibri" w:hAnsi="Calibri" w:cs="Calibri"/>
          <w:color w:val="000000" w:themeColor="text1"/>
        </w:rPr>
        <w:t xml:space="preserve">. </w:t>
      </w:r>
      <w:r w:rsidR="26E29852" w:rsidRPr="00B50664">
        <w:rPr>
          <w:rFonts w:ascii="Calibri" w:hAnsi="Calibri" w:cs="Calibri"/>
          <w:color w:val="000000" w:themeColor="text1"/>
        </w:rPr>
        <w:t xml:space="preserve">Roma </w:t>
      </w:r>
      <w:r w:rsidR="4E332AEE" w:rsidRPr="00B50664">
        <w:rPr>
          <w:rFonts w:ascii="Calibri" w:hAnsi="Calibri" w:cs="Calibri"/>
          <w:color w:val="000000" w:themeColor="text1"/>
        </w:rPr>
        <w:t>perde solo una posizione in classifica, è al 66°</w:t>
      </w:r>
      <w:r w:rsidR="0CA805DF" w:rsidRPr="00B50664">
        <w:rPr>
          <w:rFonts w:ascii="Calibri" w:hAnsi="Calibri" w:cs="Calibri"/>
          <w:color w:val="000000" w:themeColor="text1"/>
        </w:rPr>
        <w:t xml:space="preserve">posto. </w:t>
      </w:r>
    </w:p>
    <w:p w14:paraId="70F2AEA7" w14:textId="4DABA8CF" w:rsidR="20348696" w:rsidRPr="00B50664" w:rsidRDefault="20348696" w:rsidP="20348696">
      <w:pPr>
        <w:spacing w:after="0" w:line="240" w:lineRule="auto"/>
        <w:jc w:val="both"/>
        <w:rPr>
          <w:rFonts w:ascii="Calibri" w:hAnsi="Calibri" w:cs="Calibri"/>
        </w:rPr>
      </w:pPr>
    </w:p>
    <w:p w14:paraId="1D629925" w14:textId="4150174D" w:rsidR="005D1759" w:rsidRPr="00B50664" w:rsidRDefault="005D1759" w:rsidP="005D1759">
      <w:pPr>
        <w:spacing w:after="0" w:line="240" w:lineRule="auto"/>
        <w:jc w:val="both"/>
        <w:rPr>
          <w:rFonts w:ascii="Calibri" w:hAnsi="Calibri" w:cs="Calibri"/>
        </w:rPr>
      </w:pPr>
      <w:r w:rsidRPr="00B50664">
        <w:rPr>
          <w:rFonts w:ascii="Calibri" w:hAnsi="Calibri" w:cs="Calibri"/>
        </w:rPr>
        <w:t>I dati sulle città più verdi d’Italia sono consultabili online: l’indice di Ecosistema urbano 202</w:t>
      </w:r>
      <w:r w:rsidR="006F7F33" w:rsidRPr="00B50664">
        <w:rPr>
          <w:rFonts w:ascii="Calibri" w:hAnsi="Calibri" w:cs="Calibri"/>
        </w:rPr>
        <w:t>5</w:t>
      </w:r>
      <w:r w:rsidRPr="00B50664">
        <w:rPr>
          <w:rFonts w:ascii="Calibri" w:hAnsi="Calibri" w:cs="Calibri"/>
        </w:rPr>
        <w:t xml:space="preserve"> è </w:t>
      </w:r>
      <w:r w:rsidRPr="00B50664">
        <w:rPr>
          <w:rFonts w:ascii="Calibri" w:hAnsi="Calibri" w:cs="Calibri"/>
          <w:b/>
          <w:bCs/>
        </w:rPr>
        <w:t>navigabile sulla</w:t>
      </w:r>
      <w:r w:rsidRPr="00B50664">
        <w:rPr>
          <w:rFonts w:ascii="Calibri" w:hAnsi="Calibri" w:cs="Calibri"/>
        </w:rPr>
        <w:t xml:space="preserve"> </w:t>
      </w:r>
      <w:r w:rsidRPr="00B50664">
        <w:rPr>
          <w:rFonts w:ascii="Calibri" w:hAnsi="Calibri" w:cs="Calibri"/>
          <w:b/>
          <w:bCs/>
        </w:rPr>
        <w:t>piattaforma interattiva ideata dal team del Lab 24 del Sole 24 Ore</w:t>
      </w:r>
      <w:r w:rsidRPr="00B50664">
        <w:rPr>
          <w:rFonts w:ascii="Calibri" w:hAnsi="Calibri" w:cs="Calibri"/>
        </w:rPr>
        <w:t xml:space="preserve"> all’indirizzo </w:t>
      </w:r>
      <w:hyperlink r:id="rId4" w:history="1">
        <w:r w:rsidR="006F7F33" w:rsidRPr="00B50664">
          <w:rPr>
            <w:rStyle w:val="Collegamentoipertestuale"/>
            <w:rFonts w:ascii="Calibri" w:hAnsi="Calibri" w:cs="Calibri"/>
          </w:rPr>
          <w:t>l</w:t>
        </w:r>
        <w:r w:rsidRPr="00B50664">
          <w:rPr>
            <w:rStyle w:val="Collegamentoipertestuale"/>
            <w:rFonts w:ascii="Calibri" w:hAnsi="Calibri" w:cs="Calibri"/>
          </w:rPr>
          <w:t>ab24.ilsole24ore.com/ecosistema-urbano/</w:t>
        </w:r>
      </w:hyperlink>
    </w:p>
    <w:p w14:paraId="149CF9CB" w14:textId="59EFAAB7" w:rsidR="00FA2056" w:rsidRPr="00B50664" w:rsidRDefault="00B50664" w:rsidP="00FA2056">
      <w:pPr>
        <w:spacing w:after="0" w:line="240" w:lineRule="auto"/>
        <w:jc w:val="both"/>
        <w:rPr>
          <w:rFonts w:ascii="Calibri" w:hAnsi="Calibri" w:cs="Calibri"/>
        </w:rPr>
      </w:pPr>
      <w:r w:rsidRPr="00B50664">
        <w:rPr>
          <w:rFonts w:ascii="Calibri" w:hAnsi="Calibri" w:cs="Calibri"/>
        </w:rPr>
        <w:t>Inoltre,</w:t>
      </w:r>
      <w:r w:rsidR="00FA2056" w:rsidRPr="00B50664">
        <w:rPr>
          <w:rFonts w:ascii="Calibri" w:hAnsi="Calibri" w:cs="Calibri"/>
        </w:rPr>
        <w:t xml:space="preserve"> Il Rapporto e la relativa classifica sono stati pubblicati oggi sul Sole 24 Ore di lunedì. </w:t>
      </w:r>
    </w:p>
    <w:p w14:paraId="562B718D" w14:textId="6527A5D4" w:rsidR="00FA2056" w:rsidRDefault="00FA2056" w:rsidP="005D1759">
      <w:pPr>
        <w:spacing w:after="0" w:line="240" w:lineRule="auto"/>
        <w:jc w:val="both"/>
      </w:pPr>
    </w:p>
    <w:p w14:paraId="092322A3" w14:textId="77777777" w:rsidR="00FA2056" w:rsidRPr="005D1759" w:rsidRDefault="00FA2056" w:rsidP="005D1759">
      <w:pPr>
        <w:spacing w:after="0" w:line="240" w:lineRule="auto"/>
        <w:jc w:val="both"/>
        <w:rPr>
          <w:rFonts w:ascii="Calibri" w:hAnsi="Calibri" w:cs="Calibri"/>
        </w:rPr>
      </w:pPr>
    </w:p>
    <w:bookmarkEnd w:id="0"/>
    <w:p w14:paraId="788FA13C" w14:textId="77777777" w:rsidR="00FA2056" w:rsidRPr="00FA2056" w:rsidRDefault="00FA2056" w:rsidP="00FA2056">
      <w:pPr>
        <w:spacing w:after="0" w:line="240" w:lineRule="auto"/>
        <w:jc w:val="both"/>
        <w:rPr>
          <w:rFonts w:ascii="Calibri" w:hAnsi="Calibri" w:cs="Calibri"/>
        </w:rPr>
      </w:pPr>
      <w:r w:rsidRPr="00FA2056">
        <w:rPr>
          <w:rFonts w:ascii="Calibri" w:hAnsi="Calibri" w:cs="Calibri"/>
        </w:rPr>
        <w:t>  </w:t>
      </w:r>
    </w:p>
    <w:p w14:paraId="732C5683" w14:textId="77777777" w:rsidR="00FA2056" w:rsidRDefault="00FA2056" w:rsidP="00FA2056">
      <w:pPr>
        <w:spacing w:after="0" w:line="240" w:lineRule="auto"/>
        <w:jc w:val="center"/>
        <w:rPr>
          <w:rFonts w:ascii="Calibri" w:hAnsi="Calibri" w:cs="Calibri"/>
        </w:rPr>
      </w:pPr>
      <w:r w:rsidRPr="00FA2056">
        <w:rPr>
          <w:rFonts w:ascii="Calibri" w:hAnsi="Calibri" w:cs="Calibri"/>
          <w:b/>
          <w:bCs/>
        </w:rPr>
        <w:t>L'ufficio stampa di Legambiente</w:t>
      </w:r>
      <w:r w:rsidRPr="00FA2056">
        <w:rPr>
          <w:rFonts w:ascii="Calibri" w:hAnsi="Calibri" w:cs="Calibri"/>
        </w:rPr>
        <w:t xml:space="preserve">: </w:t>
      </w:r>
      <w:r>
        <w:rPr>
          <w:rFonts w:ascii="Calibri" w:hAnsi="Calibri" w:cs="Calibri"/>
        </w:rPr>
        <w:t xml:space="preserve">Luisa </w:t>
      </w:r>
      <w:r w:rsidRPr="00FA2056">
        <w:rPr>
          <w:rFonts w:ascii="Calibri" w:hAnsi="Calibri" w:cs="Calibri"/>
        </w:rPr>
        <w:t>Calderaro capo ufficio stampa349 6546593</w:t>
      </w:r>
    </w:p>
    <w:p w14:paraId="318BE0B4" w14:textId="77777777" w:rsidR="00FA2056" w:rsidRDefault="00FA2056" w:rsidP="00FA2056">
      <w:pPr>
        <w:spacing w:after="0" w:line="240" w:lineRule="auto"/>
        <w:jc w:val="center"/>
        <w:rPr>
          <w:rFonts w:ascii="Calibri" w:hAnsi="Calibri" w:cs="Calibri"/>
        </w:rPr>
      </w:pPr>
    </w:p>
    <w:p w14:paraId="04611A49" w14:textId="42B6DA38" w:rsidR="00FA2056" w:rsidRPr="00FA2056" w:rsidRDefault="00FA2056" w:rsidP="00FA2056">
      <w:pPr>
        <w:spacing w:after="0" w:line="240" w:lineRule="auto"/>
        <w:jc w:val="center"/>
        <w:rPr>
          <w:rFonts w:ascii="Calibri" w:hAnsi="Calibri" w:cs="Calibri"/>
        </w:rPr>
      </w:pPr>
      <w:r w:rsidRPr="00FA2056">
        <w:rPr>
          <w:rFonts w:ascii="Calibri" w:hAnsi="Calibri" w:cs="Calibri"/>
        </w:rPr>
        <w:t>Rita Murgese 375 8573864| | Ilenia De Simone 371 5962334</w:t>
      </w:r>
    </w:p>
    <w:p w14:paraId="68342AFA" w14:textId="030F2F20" w:rsidR="005C7807" w:rsidRDefault="005C7807" w:rsidP="00FA2056">
      <w:pPr>
        <w:spacing w:after="0" w:line="240" w:lineRule="auto"/>
        <w:jc w:val="both"/>
        <w:rPr>
          <w:rFonts w:ascii="Calibri" w:hAnsi="Calibri" w:cs="Calibri"/>
        </w:rPr>
      </w:pPr>
    </w:p>
    <w:sectPr w:rsidR="005C7807" w:rsidSect="006C25D1">
      <w:pgSz w:w="11906" w:h="16838"/>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5D"/>
    <w:rsid w:val="000176D3"/>
    <w:rsid w:val="000323D8"/>
    <w:rsid w:val="0005B785"/>
    <w:rsid w:val="000936D5"/>
    <w:rsid w:val="00095EA4"/>
    <w:rsid w:val="000B5CBC"/>
    <w:rsid w:val="000C5271"/>
    <w:rsid w:val="000F0B76"/>
    <w:rsid w:val="000F7E94"/>
    <w:rsid w:val="00106A8B"/>
    <w:rsid w:val="001171F9"/>
    <w:rsid w:val="00164105"/>
    <w:rsid w:val="0017697D"/>
    <w:rsid w:val="00177CE5"/>
    <w:rsid w:val="00193A7B"/>
    <w:rsid w:val="001F0A19"/>
    <w:rsid w:val="00224143"/>
    <w:rsid w:val="002413EA"/>
    <w:rsid w:val="00246869"/>
    <w:rsid w:val="00256F3C"/>
    <w:rsid w:val="0028692D"/>
    <w:rsid w:val="00290151"/>
    <w:rsid w:val="002A65D3"/>
    <w:rsid w:val="002B12D5"/>
    <w:rsid w:val="002C2387"/>
    <w:rsid w:val="002F5951"/>
    <w:rsid w:val="002F5F13"/>
    <w:rsid w:val="00316187"/>
    <w:rsid w:val="003267AD"/>
    <w:rsid w:val="00334897"/>
    <w:rsid w:val="003406C8"/>
    <w:rsid w:val="0035288C"/>
    <w:rsid w:val="00360AE6"/>
    <w:rsid w:val="00392A55"/>
    <w:rsid w:val="00396466"/>
    <w:rsid w:val="003A16B2"/>
    <w:rsid w:val="003B0F4B"/>
    <w:rsid w:val="003B1A92"/>
    <w:rsid w:val="003C110F"/>
    <w:rsid w:val="003D0645"/>
    <w:rsid w:val="003F0ECF"/>
    <w:rsid w:val="003F3045"/>
    <w:rsid w:val="0041024F"/>
    <w:rsid w:val="00412203"/>
    <w:rsid w:val="00421FB9"/>
    <w:rsid w:val="00422B23"/>
    <w:rsid w:val="004368C2"/>
    <w:rsid w:val="004464C0"/>
    <w:rsid w:val="004A6DE8"/>
    <w:rsid w:val="004C6239"/>
    <w:rsid w:val="004D6478"/>
    <w:rsid w:val="00527220"/>
    <w:rsid w:val="00542077"/>
    <w:rsid w:val="00552233"/>
    <w:rsid w:val="00570F6D"/>
    <w:rsid w:val="00583C5E"/>
    <w:rsid w:val="005C093B"/>
    <w:rsid w:val="005C7807"/>
    <w:rsid w:val="005D1759"/>
    <w:rsid w:val="005D67C8"/>
    <w:rsid w:val="005E3B94"/>
    <w:rsid w:val="005F5A3B"/>
    <w:rsid w:val="00601788"/>
    <w:rsid w:val="00606458"/>
    <w:rsid w:val="006645AC"/>
    <w:rsid w:val="006C25D1"/>
    <w:rsid w:val="006F7F33"/>
    <w:rsid w:val="0071641E"/>
    <w:rsid w:val="007438EE"/>
    <w:rsid w:val="007550EF"/>
    <w:rsid w:val="00785BA0"/>
    <w:rsid w:val="00804F1F"/>
    <w:rsid w:val="00821E14"/>
    <w:rsid w:val="0082487F"/>
    <w:rsid w:val="008421DA"/>
    <w:rsid w:val="0086066E"/>
    <w:rsid w:val="0086487B"/>
    <w:rsid w:val="00872E0E"/>
    <w:rsid w:val="00874267"/>
    <w:rsid w:val="008812CB"/>
    <w:rsid w:val="00886F60"/>
    <w:rsid w:val="008C10FD"/>
    <w:rsid w:val="008E7BC3"/>
    <w:rsid w:val="00911302"/>
    <w:rsid w:val="00913411"/>
    <w:rsid w:val="009544AE"/>
    <w:rsid w:val="00985ABA"/>
    <w:rsid w:val="009B467A"/>
    <w:rsid w:val="009E2605"/>
    <w:rsid w:val="009E773C"/>
    <w:rsid w:val="009F2CA8"/>
    <w:rsid w:val="00A0465B"/>
    <w:rsid w:val="00A12078"/>
    <w:rsid w:val="00A2722F"/>
    <w:rsid w:val="00A31EEA"/>
    <w:rsid w:val="00A53C60"/>
    <w:rsid w:val="00A71BEC"/>
    <w:rsid w:val="00A87106"/>
    <w:rsid w:val="00AA7DBD"/>
    <w:rsid w:val="00B00EC9"/>
    <w:rsid w:val="00B35EAD"/>
    <w:rsid w:val="00B50664"/>
    <w:rsid w:val="00B530F1"/>
    <w:rsid w:val="00B53CDA"/>
    <w:rsid w:val="00B87133"/>
    <w:rsid w:val="00BA5F5D"/>
    <w:rsid w:val="00BC7E11"/>
    <w:rsid w:val="00BF3A02"/>
    <w:rsid w:val="00C029B3"/>
    <w:rsid w:val="00C17858"/>
    <w:rsid w:val="00C22F35"/>
    <w:rsid w:val="00C31726"/>
    <w:rsid w:val="00C42D24"/>
    <w:rsid w:val="00C868CB"/>
    <w:rsid w:val="00CC0904"/>
    <w:rsid w:val="00CC1A0F"/>
    <w:rsid w:val="00D25B57"/>
    <w:rsid w:val="00D303B7"/>
    <w:rsid w:val="00D435B4"/>
    <w:rsid w:val="00D447E2"/>
    <w:rsid w:val="00D9009F"/>
    <w:rsid w:val="00DE16F4"/>
    <w:rsid w:val="00E03889"/>
    <w:rsid w:val="00E13706"/>
    <w:rsid w:val="00E26790"/>
    <w:rsid w:val="00E27F28"/>
    <w:rsid w:val="00E460FB"/>
    <w:rsid w:val="00E83906"/>
    <w:rsid w:val="00E96240"/>
    <w:rsid w:val="00EA279D"/>
    <w:rsid w:val="00EC135C"/>
    <w:rsid w:val="00EF0115"/>
    <w:rsid w:val="00EF3122"/>
    <w:rsid w:val="00F06F94"/>
    <w:rsid w:val="00F405CD"/>
    <w:rsid w:val="00F56CBA"/>
    <w:rsid w:val="00F929CC"/>
    <w:rsid w:val="00FA2056"/>
    <w:rsid w:val="012252A4"/>
    <w:rsid w:val="015FAA10"/>
    <w:rsid w:val="026A2084"/>
    <w:rsid w:val="02FEB985"/>
    <w:rsid w:val="0309F755"/>
    <w:rsid w:val="03CDBB73"/>
    <w:rsid w:val="03F4F1CF"/>
    <w:rsid w:val="0444E3B3"/>
    <w:rsid w:val="04913807"/>
    <w:rsid w:val="04BEB52D"/>
    <w:rsid w:val="05210B42"/>
    <w:rsid w:val="05DD0500"/>
    <w:rsid w:val="07B93CF1"/>
    <w:rsid w:val="080B8C0E"/>
    <w:rsid w:val="08788B44"/>
    <w:rsid w:val="09DB30CA"/>
    <w:rsid w:val="09EC370B"/>
    <w:rsid w:val="0A39A5C5"/>
    <w:rsid w:val="0B1614F9"/>
    <w:rsid w:val="0B9ECC81"/>
    <w:rsid w:val="0BA79BF3"/>
    <w:rsid w:val="0C0CAD33"/>
    <w:rsid w:val="0C9BA13D"/>
    <w:rsid w:val="0CA805DF"/>
    <w:rsid w:val="0CCAA8A1"/>
    <w:rsid w:val="0CE32B63"/>
    <w:rsid w:val="0D855840"/>
    <w:rsid w:val="0E3CED1D"/>
    <w:rsid w:val="0EEE35CD"/>
    <w:rsid w:val="0F58BDDF"/>
    <w:rsid w:val="101374E7"/>
    <w:rsid w:val="10477876"/>
    <w:rsid w:val="1099DA59"/>
    <w:rsid w:val="112A7666"/>
    <w:rsid w:val="1156ADDB"/>
    <w:rsid w:val="11F648BA"/>
    <w:rsid w:val="1208BAB3"/>
    <w:rsid w:val="123D7119"/>
    <w:rsid w:val="124ECA25"/>
    <w:rsid w:val="12611094"/>
    <w:rsid w:val="12BA44C1"/>
    <w:rsid w:val="12D5B70B"/>
    <w:rsid w:val="1426BA32"/>
    <w:rsid w:val="15B57820"/>
    <w:rsid w:val="1605505D"/>
    <w:rsid w:val="1633BB54"/>
    <w:rsid w:val="1670D032"/>
    <w:rsid w:val="16B34841"/>
    <w:rsid w:val="16E660C5"/>
    <w:rsid w:val="17548BB2"/>
    <w:rsid w:val="179FBE79"/>
    <w:rsid w:val="17AE491C"/>
    <w:rsid w:val="183244AE"/>
    <w:rsid w:val="1840C989"/>
    <w:rsid w:val="18B6406E"/>
    <w:rsid w:val="18B7EF0D"/>
    <w:rsid w:val="18C18598"/>
    <w:rsid w:val="18CF1E7C"/>
    <w:rsid w:val="18D78649"/>
    <w:rsid w:val="19CE12DF"/>
    <w:rsid w:val="1A266BBB"/>
    <w:rsid w:val="1AA85526"/>
    <w:rsid w:val="1B942407"/>
    <w:rsid w:val="1BEB7E28"/>
    <w:rsid w:val="1BF1C951"/>
    <w:rsid w:val="1CA50A94"/>
    <w:rsid w:val="1D0E5B69"/>
    <w:rsid w:val="1D2577A5"/>
    <w:rsid w:val="1D824C1E"/>
    <w:rsid w:val="1E778819"/>
    <w:rsid w:val="1E85069B"/>
    <w:rsid w:val="1F026CEC"/>
    <w:rsid w:val="1F5E4915"/>
    <w:rsid w:val="1F6EF72E"/>
    <w:rsid w:val="20348696"/>
    <w:rsid w:val="21121D5B"/>
    <w:rsid w:val="21C87BEC"/>
    <w:rsid w:val="245D912A"/>
    <w:rsid w:val="24D97B47"/>
    <w:rsid w:val="24DE6A0F"/>
    <w:rsid w:val="2626622F"/>
    <w:rsid w:val="2686B5B2"/>
    <w:rsid w:val="269C1F33"/>
    <w:rsid w:val="26E29852"/>
    <w:rsid w:val="26FF32A4"/>
    <w:rsid w:val="270ED6C4"/>
    <w:rsid w:val="2762B0DB"/>
    <w:rsid w:val="2769286F"/>
    <w:rsid w:val="27E1C61B"/>
    <w:rsid w:val="281CAF9A"/>
    <w:rsid w:val="28B6748A"/>
    <w:rsid w:val="293C0AA1"/>
    <w:rsid w:val="2992EBCA"/>
    <w:rsid w:val="29FA399B"/>
    <w:rsid w:val="2A9C502B"/>
    <w:rsid w:val="2AC0B5F7"/>
    <w:rsid w:val="2AE82BEF"/>
    <w:rsid w:val="2AF802DB"/>
    <w:rsid w:val="2B21D84C"/>
    <w:rsid w:val="2B7695E7"/>
    <w:rsid w:val="2C1DC0D5"/>
    <w:rsid w:val="2C2AA336"/>
    <w:rsid w:val="2CD39C45"/>
    <w:rsid w:val="2CFD5FFB"/>
    <w:rsid w:val="2D0988B4"/>
    <w:rsid w:val="2D104D40"/>
    <w:rsid w:val="2D1FAF1C"/>
    <w:rsid w:val="2D5A7DE9"/>
    <w:rsid w:val="2D76E765"/>
    <w:rsid w:val="2DAAFFA5"/>
    <w:rsid w:val="2E24249F"/>
    <w:rsid w:val="2E3BBB86"/>
    <w:rsid w:val="2E6F0AE7"/>
    <w:rsid w:val="2E9ABDBC"/>
    <w:rsid w:val="2EDD7320"/>
    <w:rsid w:val="2F53FA94"/>
    <w:rsid w:val="2FAE3076"/>
    <w:rsid w:val="3058EA87"/>
    <w:rsid w:val="3068E4E1"/>
    <w:rsid w:val="30B09848"/>
    <w:rsid w:val="31DC8129"/>
    <w:rsid w:val="324563A0"/>
    <w:rsid w:val="3288405F"/>
    <w:rsid w:val="32A6DFE9"/>
    <w:rsid w:val="3323F018"/>
    <w:rsid w:val="334D6E5F"/>
    <w:rsid w:val="347746A9"/>
    <w:rsid w:val="34EF60E2"/>
    <w:rsid w:val="353EED1E"/>
    <w:rsid w:val="35DAF580"/>
    <w:rsid w:val="360BAFC1"/>
    <w:rsid w:val="36210A02"/>
    <w:rsid w:val="37A09AD0"/>
    <w:rsid w:val="37A708FD"/>
    <w:rsid w:val="37AE4D4A"/>
    <w:rsid w:val="38AEC8C2"/>
    <w:rsid w:val="39C34820"/>
    <w:rsid w:val="39CFB103"/>
    <w:rsid w:val="3A17FE64"/>
    <w:rsid w:val="3A270E5D"/>
    <w:rsid w:val="3A77AA0E"/>
    <w:rsid w:val="3B275CB1"/>
    <w:rsid w:val="3B2D92E7"/>
    <w:rsid w:val="3B889394"/>
    <w:rsid w:val="3BC1FE8F"/>
    <w:rsid w:val="3BC8543C"/>
    <w:rsid w:val="3BD61A5D"/>
    <w:rsid w:val="3BDFE91B"/>
    <w:rsid w:val="3BF56EFD"/>
    <w:rsid w:val="3C02AF67"/>
    <w:rsid w:val="3C792389"/>
    <w:rsid w:val="3D60DA0F"/>
    <w:rsid w:val="3DA255D7"/>
    <w:rsid w:val="3DD4BB5A"/>
    <w:rsid w:val="3DD6EAE4"/>
    <w:rsid w:val="3E6AC836"/>
    <w:rsid w:val="3EE7C3CB"/>
    <w:rsid w:val="3F00DBBB"/>
    <w:rsid w:val="3F18C084"/>
    <w:rsid w:val="3FDA71DD"/>
    <w:rsid w:val="3FF2E22B"/>
    <w:rsid w:val="40E9DCFD"/>
    <w:rsid w:val="42340179"/>
    <w:rsid w:val="43540552"/>
    <w:rsid w:val="43E03243"/>
    <w:rsid w:val="43E5887B"/>
    <w:rsid w:val="4405FFB2"/>
    <w:rsid w:val="4413C57A"/>
    <w:rsid w:val="44723193"/>
    <w:rsid w:val="447DA3F9"/>
    <w:rsid w:val="455DB0E8"/>
    <w:rsid w:val="46219CF7"/>
    <w:rsid w:val="46722E9E"/>
    <w:rsid w:val="469646C4"/>
    <w:rsid w:val="46E2E951"/>
    <w:rsid w:val="46E434D3"/>
    <w:rsid w:val="47E7F054"/>
    <w:rsid w:val="49660575"/>
    <w:rsid w:val="49E8DD32"/>
    <w:rsid w:val="49FA749F"/>
    <w:rsid w:val="4AEEFE94"/>
    <w:rsid w:val="4B00B3F9"/>
    <w:rsid w:val="4B33907C"/>
    <w:rsid w:val="4BC0171E"/>
    <w:rsid w:val="4BD5F773"/>
    <w:rsid w:val="4BD857BC"/>
    <w:rsid w:val="4BE0C7EA"/>
    <w:rsid w:val="4C1761AF"/>
    <w:rsid w:val="4C26C8BC"/>
    <w:rsid w:val="4C72F6D1"/>
    <w:rsid w:val="4CBA70F5"/>
    <w:rsid w:val="4CD9E232"/>
    <w:rsid w:val="4D0897E0"/>
    <w:rsid w:val="4D7E52F3"/>
    <w:rsid w:val="4DB67D8D"/>
    <w:rsid w:val="4DD47C99"/>
    <w:rsid w:val="4E332AEE"/>
    <w:rsid w:val="4E603541"/>
    <w:rsid w:val="4E716BAF"/>
    <w:rsid w:val="4EBEE0F2"/>
    <w:rsid w:val="4F3CBE00"/>
    <w:rsid w:val="4F81CD0C"/>
    <w:rsid w:val="503A0094"/>
    <w:rsid w:val="503FF32E"/>
    <w:rsid w:val="50F2EB2E"/>
    <w:rsid w:val="5110D3A2"/>
    <w:rsid w:val="514065EB"/>
    <w:rsid w:val="51E7A613"/>
    <w:rsid w:val="52607AA7"/>
    <w:rsid w:val="52E5E90F"/>
    <w:rsid w:val="534E176B"/>
    <w:rsid w:val="539D4E1F"/>
    <w:rsid w:val="548C6E5F"/>
    <w:rsid w:val="549A7AA2"/>
    <w:rsid w:val="54EA8D82"/>
    <w:rsid w:val="5504919D"/>
    <w:rsid w:val="557ACC48"/>
    <w:rsid w:val="55C1536C"/>
    <w:rsid w:val="55D6B71B"/>
    <w:rsid w:val="55F087AD"/>
    <w:rsid w:val="56361B05"/>
    <w:rsid w:val="57739525"/>
    <w:rsid w:val="57F40E4E"/>
    <w:rsid w:val="580AE5E8"/>
    <w:rsid w:val="5845995B"/>
    <w:rsid w:val="5897BCDA"/>
    <w:rsid w:val="589F0854"/>
    <w:rsid w:val="5932FF24"/>
    <w:rsid w:val="5A9D8470"/>
    <w:rsid w:val="5AF05D89"/>
    <w:rsid w:val="5B3D24E4"/>
    <w:rsid w:val="5C04F1F8"/>
    <w:rsid w:val="5C12751B"/>
    <w:rsid w:val="5C71C2E6"/>
    <w:rsid w:val="5C9DC047"/>
    <w:rsid w:val="5D17FB11"/>
    <w:rsid w:val="5D3AAF28"/>
    <w:rsid w:val="5EB4122A"/>
    <w:rsid w:val="5EEBA1F9"/>
    <w:rsid w:val="5F14773D"/>
    <w:rsid w:val="5F1DC113"/>
    <w:rsid w:val="5F2EF009"/>
    <w:rsid w:val="5FC31DEE"/>
    <w:rsid w:val="5FF77FFD"/>
    <w:rsid w:val="5FFA99FB"/>
    <w:rsid w:val="606681DF"/>
    <w:rsid w:val="60B244C6"/>
    <w:rsid w:val="620464FE"/>
    <w:rsid w:val="629F71A6"/>
    <w:rsid w:val="62CD476E"/>
    <w:rsid w:val="62F109C2"/>
    <w:rsid w:val="62FE1773"/>
    <w:rsid w:val="6305F46D"/>
    <w:rsid w:val="6361C61C"/>
    <w:rsid w:val="638DB6A1"/>
    <w:rsid w:val="6430B5B2"/>
    <w:rsid w:val="64363C69"/>
    <w:rsid w:val="6438E347"/>
    <w:rsid w:val="6461B791"/>
    <w:rsid w:val="64E5D720"/>
    <w:rsid w:val="6510600D"/>
    <w:rsid w:val="6533DC83"/>
    <w:rsid w:val="6561603C"/>
    <w:rsid w:val="656777F0"/>
    <w:rsid w:val="66309E14"/>
    <w:rsid w:val="6630E843"/>
    <w:rsid w:val="668B495E"/>
    <w:rsid w:val="6836AD83"/>
    <w:rsid w:val="6855195F"/>
    <w:rsid w:val="6905FA40"/>
    <w:rsid w:val="695D374F"/>
    <w:rsid w:val="6980C699"/>
    <w:rsid w:val="69CB841A"/>
    <w:rsid w:val="69FD0192"/>
    <w:rsid w:val="6C050855"/>
    <w:rsid w:val="6C49EBF2"/>
    <w:rsid w:val="6CB9EEA0"/>
    <w:rsid w:val="6D938070"/>
    <w:rsid w:val="6DA299B2"/>
    <w:rsid w:val="6DC1CC3C"/>
    <w:rsid w:val="6E0C1B4E"/>
    <w:rsid w:val="6E329C7D"/>
    <w:rsid w:val="6E3DFCD4"/>
    <w:rsid w:val="6E73F64F"/>
    <w:rsid w:val="6E96B614"/>
    <w:rsid w:val="6E9A9356"/>
    <w:rsid w:val="6EC737D7"/>
    <w:rsid w:val="6F2AF84D"/>
    <w:rsid w:val="6F5FDD52"/>
    <w:rsid w:val="6F97A4E5"/>
    <w:rsid w:val="6FAB03DC"/>
    <w:rsid w:val="6FC7BC09"/>
    <w:rsid w:val="6FEC6D97"/>
    <w:rsid w:val="6FF958AF"/>
    <w:rsid w:val="70C5B2EF"/>
    <w:rsid w:val="7147B317"/>
    <w:rsid w:val="715CF1A5"/>
    <w:rsid w:val="71C49A52"/>
    <w:rsid w:val="732024B0"/>
    <w:rsid w:val="734037E9"/>
    <w:rsid w:val="7415E6EE"/>
    <w:rsid w:val="745A214E"/>
    <w:rsid w:val="7496CAE9"/>
    <w:rsid w:val="74BAE600"/>
    <w:rsid w:val="7525FCB5"/>
    <w:rsid w:val="7599C8C2"/>
    <w:rsid w:val="75DFEFD0"/>
    <w:rsid w:val="7625CD8D"/>
    <w:rsid w:val="76519E3D"/>
    <w:rsid w:val="765A55A3"/>
    <w:rsid w:val="76FA4863"/>
    <w:rsid w:val="771833BA"/>
    <w:rsid w:val="77FC48F5"/>
    <w:rsid w:val="7905342D"/>
    <w:rsid w:val="79A2723E"/>
    <w:rsid w:val="79DE0BDA"/>
    <w:rsid w:val="7AEBC25E"/>
    <w:rsid w:val="7B8969E2"/>
    <w:rsid w:val="7C21C312"/>
    <w:rsid w:val="7C254771"/>
    <w:rsid w:val="7C4B9A38"/>
    <w:rsid w:val="7CAF8AAC"/>
    <w:rsid w:val="7D1ED825"/>
    <w:rsid w:val="7D93B744"/>
    <w:rsid w:val="7DE64A30"/>
    <w:rsid w:val="7E00EF08"/>
    <w:rsid w:val="7E0EC096"/>
    <w:rsid w:val="7E50F73A"/>
    <w:rsid w:val="7F37EEE0"/>
    <w:rsid w:val="7F7DBF4C"/>
    <w:rsid w:val="7F7E5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0E00"/>
  <w15:chartTrackingRefBased/>
  <w15:docId w15:val="{46B47B58-1067-46CD-B0C7-146AE44A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5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5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5F5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5F5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5F5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5F5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5F5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5F5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5F5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5F5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5F5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5F5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5F5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5F5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5F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5F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5F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5F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5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5F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5F5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5F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5F5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5F5D"/>
    <w:rPr>
      <w:i/>
      <w:iCs/>
      <w:color w:val="404040" w:themeColor="text1" w:themeTint="BF"/>
    </w:rPr>
  </w:style>
  <w:style w:type="paragraph" w:styleId="Paragrafoelenco">
    <w:name w:val="List Paragraph"/>
    <w:basedOn w:val="Normale"/>
    <w:uiPriority w:val="34"/>
    <w:qFormat/>
    <w:rsid w:val="00BA5F5D"/>
    <w:pPr>
      <w:ind w:left="720"/>
      <w:contextualSpacing/>
    </w:pPr>
  </w:style>
  <w:style w:type="character" w:styleId="Enfasiintensa">
    <w:name w:val="Intense Emphasis"/>
    <w:basedOn w:val="Carpredefinitoparagrafo"/>
    <w:uiPriority w:val="21"/>
    <w:qFormat/>
    <w:rsid w:val="00BA5F5D"/>
    <w:rPr>
      <w:i/>
      <w:iCs/>
      <w:color w:val="0F4761" w:themeColor="accent1" w:themeShade="BF"/>
    </w:rPr>
  </w:style>
  <w:style w:type="paragraph" w:styleId="Citazioneintensa">
    <w:name w:val="Intense Quote"/>
    <w:basedOn w:val="Normale"/>
    <w:next w:val="Normale"/>
    <w:link w:val="CitazioneintensaCarattere"/>
    <w:uiPriority w:val="30"/>
    <w:qFormat/>
    <w:rsid w:val="00BA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5F5D"/>
    <w:rPr>
      <w:i/>
      <w:iCs/>
      <w:color w:val="0F4761" w:themeColor="accent1" w:themeShade="BF"/>
    </w:rPr>
  </w:style>
  <w:style w:type="character" w:styleId="Riferimentointenso">
    <w:name w:val="Intense Reference"/>
    <w:basedOn w:val="Carpredefinitoparagrafo"/>
    <w:uiPriority w:val="32"/>
    <w:qFormat/>
    <w:rsid w:val="00BA5F5D"/>
    <w:rPr>
      <w:b/>
      <w:bCs/>
      <w:smallCaps/>
      <w:color w:val="0F4761" w:themeColor="accent1" w:themeShade="BF"/>
      <w:spacing w:val="5"/>
    </w:rPr>
  </w:style>
  <w:style w:type="character" w:styleId="Collegamentoipertestuale">
    <w:name w:val="Hyperlink"/>
    <w:basedOn w:val="Carpredefinitoparagrafo"/>
    <w:uiPriority w:val="99"/>
    <w:unhideWhenUsed/>
    <w:rsid w:val="005D1759"/>
    <w:rPr>
      <w:color w:val="467886" w:themeColor="hyperlink"/>
      <w:u w:val="single"/>
    </w:rPr>
  </w:style>
  <w:style w:type="character" w:styleId="Menzionenonrisolta">
    <w:name w:val="Unresolved Mention"/>
    <w:basedOn w:val="Carpredefinitoparagrafo"/>
    <w:uiPriority w:val="99"/>
    <w:semiHidden/>
    <w:unhideWhenUsed/>
    <w:rsid w:val="005D1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7518">
      <w:bodyDiv w:val="1"/>
      <w:marLeft w:val="0"/>
      <w:marRight w:val="0"/>
      <w:marTop w:val="0"/>
      <w:marBottom w:val="0"/>
      <w:divBdr>
        <w:top w:val="none" w:sz="0" w:space="0" w:color="auto"/>
        <w:left w:val="none" w:sz="0" w:space="0" w:color="auto"/>
        <w:bottom w:val="none" w:sz="0" w:space="0" w:color="auto"/>
        <w:right w:val="none" w:sz="0" w:space="0" w:color="auto"/>
      </w:divBdr>
    </w:div>
    <w:div w:id="63375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b24.ilsole24ore.com/ecosistema-urba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9850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Calderaro</dc:creator>
  <cp:keywords/>
  <dc:description/>
  <cp:lastModifiedBy>Marco Talluri</cp:lastModifiedBy>
  <cp:revision>2</cp:revision>
  <dcterms:created xsi:type="dcterms:W3CDTF">2025-10-20T12:04:00Z</dcterms:created>
  <dcterms:modified xsi:type="dcterms:W3CDTF">2025-10-20T12:04:00Z</dcterms:modified>
</cp:coreProperties>
</file>